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0F09" w14:textId="00286F1C" w:rsidR="00486235" w:rsidRDefault="00082D7A" w:rsidP="00486235">
      <w:pPr>
        <w:spacing w:after="0" w:line="240" w:lineRule="auto"/>
        <w:rPr>
          <w:rFonts w:ascii="Times New Roman" w:hAnsi="Times New Roman"/>
        </w:rPr>
      </w:pPr>
      <w:bookmarkStart w:id="0" w:name="_Hlk87023090"/>
      <w:r>
        <w:object w:dxaOrig="1440" w:dyaOrig="1440" w14:anchorId="2CC32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7.85pt;margin-top:-53pt;width:320.1pt;height:28.05pt;z-index:251659264;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1" DrawAspect="Content" ObjectID="_1697647454" r:id="rId12"/>
        </w:object>
      </w:r>
      <w:r w:rsidR="00486235">
        <w:rPr>
          <w:rFonts w:ascii="Times New Roman" w:hAnsi="Times New Roman"/>
        </w:rPr>
        <w:t>CINQUANTE-ET-UNIÈME SESSION ORDINAIRE</w:t>
      </w:r>
      <w:r w:rsidR="00486235">
        <w:rPr>
          <w:rFonts w:ascii="Times New Roman" w:hAnsi="Times New Roman"/>
        </w:rPr>
        <w:tab/>
      </w:r>
      <w:r w:rsidR="00486235">
        <w:rPr>
          <w:rFonts w:ascii="Times New Roman" w:hAnsi="Times New Roman"/>
        </w:rPr>
        <w:tab/>
      </w:r>
      <w:r w:rsidR="00486235">
        <w:rPr>
          <w:rFonts w:ascii="Times New Roman" w:hAnsi="Times New Roman"/>
        </w:rPr>
        <w:tab/>
      </w:r>
      <w:r w:rsidR="00486235">
        <w:rPr>
          <w:rFonts w:ascii="Times New Roman" w:hAnsi="Times New Roman"/>
        </w:rPr>
        <w:tab/>
        <w:t>OEA/</w:t>
      </w:r>
      <w:proofErr w:type="spellStart"/>
      <w:r w:rsidR="00486235">
        <w:rPr>
          <w:rFonts w:ascii="Times New Roman" w:hAnsi="Times New Roman"/>
        </w:rPr>
        <w:t>Ser.P</w:t>
      </w:r>
      <w:proofErr w:type="spellEnd"/>
    </w:p>
    <w:p w14:paraId="7ECF8E34" w14:textId="32239863" w:rsidR="00486235" w:rsidRDefault="00486235" w:rsidP="00486235">
      <w:pPr>
        <w:spacing w:after="0" w:line="240" w:lineRule="auto"/>
        <w:ind w:right="-1469"/>
        <w:rPr>
          <w:rFonts w:ascii="Times New Roman" w:hAnsi="Times New Roman"/>
        </w:rPr>
      </w:pPr>
      <w:r>
        <w:rPr>
          <w:rFonts w:ascii="Times New Roman" w:hAnsi="Times New Roman"/>
        </w:rPr>
        <w:t>Du 10 au 12 novembre 2021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AG/doc.5734/21</w:t>
      </w:r>
    </w:p>
    <w:p w14:paraId="7B8F5B18" w14:textId="77777777" w:rsidR="00486235" w:rsidRDefault="00486235" w:rsidP="00486235">
      <w:pPr>
        <w:spacing w:after="0"/>
        <w:ind w:right="-1109"/>
        <w:rPr>
          <w:rFonts w:ascii="Times New Roman" w:hAnsi="Times New Roman"/>
        </w:rPr>
      </w:pPr>
      <w:r>
        <w:rPr>
          <w:rFonts w:ascii="Times New Roman" w:hAnsi="Times New Roman"/>
          <w:color w:val="0D0C12"/>
        </w:rPr>
        <w:t>Guatemala</w:t>
      </w:r>
      <w:r>
        <w:rPr>
          <w:rFonts w:ascii="Times New Roman" w:hAnsi="Times New Roman"/>
        </w:rPr>
        <w:t xml:space="preserve">, République du </w:t>
      </w:r>
      <w:r>
        <w:rPr>
          <w:rFonts w:ascii="Times New Roman" w:hAnsi="Times New Roman"/>
          <w:color w:val="0D0C12"/>
        </w:rPr>
        <w:t>Guatemala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 novembre 2021</w:t>
      </w:r>
    </w:p>
    <w:p w14:paraId="45A6B1D0" w14:textId="77777777" w:rsidR="00486235" w:rsidRDefault="00486235" w:rsidP="00486235">
      <w:pPr>
        <w:spacing w:after="0"/>
        <w:ind w:right="-1109"/>
        <w:rPr>
          <w:rFonts w:ascii="Times New Roman" w:hAnsi="Times New Roman"/>
        </w:rPr>
      </w:pPr>
      <w:r w:rsidRPr="008022E1">
        <w:rPr>
          <w:rFonts w:ascii="Times New Roman" w:hAnsi="Times New Roman"/>
        </w:rPr>
        <w:t>SESSION VIRTUELLE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Original: espagnol</w:t>
      </w:r>
    </w:p>
    <w:bookmarkEnd w:id="0"/>
    <w:p w14:paraId="07541ECD" w14:textId="22FA7EC1" w:rsidR="009D2E87" w:rsidRPr="00486235" w:rsidRDefault="009D2E87" w:rsidP="00FF4119">
      <w:pPr>
        <w:spacing w:after="0" w:line="240" w:lineRule="auto"/>
        <w:jc w:val="both"/>
        <w:rPr>
          <w:rFonts w:ascii="Times New Roman" w:hAnsi="Times New Roman"/>
          <w:bCs/>
          <w:snapToGrid/>
        </w:rPr>
      </w:pPr>
    </w:p>
    <w:p w14:paraId="20358B76" w14:textId="5322DD45" w:rsidR="005E68D4" w:rsidRPr="005E68D4" w:rsidRDefault="005E68D4" w:rsidP="005E68D4">
      <w:pPr>
        <w:ind w:left="7200" w:right="-929"/>
        <w:rPr>
          <w:rFonts w:ascii="Times New Roman" w:hAnsi="Times New Roman"/>
          <w:snapToGrid/>
          <w:u w:val="single"/>
          <w:lang w:val="fr-FR" w:eastAsia="es-ES"/>
        </w:rPr>
      </w:pPr>
      <w:r w:rsidRPr="005E68D4">
        <w:rPr>
          <w:rFonts w:ascii="Times New Roman" w:hAnsi="Times New Roman"/>
          <w:u w:val="single"/>
          <w:lang w:val="fr-FR"/>
        </w:rPr>
        <w:t>Point 1</w:t>
      </w:r>
      <w:r>
        <w:rPr>
          <w:rFonts w:ascii="Times New Roman" w:hAnsi="Times New Roman"/>
          <w:u w:val="single"/>
          <w:lang w:val="fr-FR"/>
        </w:rPr>
        <w:t>7</w:t>
      </w:r>
      <w:r w:rsidRPr="005E68D4">
        <w:rPr>
          <w:rFonts w:ascii="Times New Roman" w:hAnsi="Times New Roman"/>
          <w:u w:val="single"/>
          <w:lang w:val="fr-FR"/>
        </w:rPr>
        <w:t xml:space="preserve"> de l’ordre du jour</w:t>
      </w:r>
    </w:p>
    <w:p w14:paraId="7EDD6C08" w14:textId="7B8F87D7" w:rsidR="00FF4119" w:rsidRDefault="00FF4119" w:rsidP="00FF4119">
      <w:pPr>
        <w:spacing w:after="0" w:line="240" w:lineRule="auto"/>
        <w:jc w:val="both"/>
        <w:rPr>
          <w:rFonts w:ascii="Times New Roman" w:hAnsi="Times New Roman"/>
          <w:bCs/>
          <w:snapToGrid/>
          <w:lang w:val="fr-FR"/>
        </w:rPr>
      </w:pPr>
    </w:p>
    <w:p w14:paraId="4C5B32E6" w14:textId="77777777" w:rsidR="005E68D4" w:rsidRPr="00FF4119" w:rsidRDefault="005E68D4" w:rsidP="00FF4119">
      <w:pPr>
        <w:spacing w:after="0" w:line="240" w:lineRule="auto"/>
        <w:jc w:val="both"/>
        <w:rPr>
          <w:rFonts w:ascii="Times New Roman" w:hAnsi="Times New Roman"/>
          <w:bCs/>
          <w:snapToGrid/>
          <w:lang w:val="fr-FR"/>
        </w:rPr>
      </w:pPr>
    </w:p>
    <w:p w14:paraId="0114811D" w14:textId="77777777" w:rsidR="009D2E87" w:rsidRPr="00CE6F98" w:rsidRDefault="009D2E87" w:rsidP="00FF4119">
      <w:pPr>
        <w:spacing w:after="0" w:line="240" w:lineRule="auto"/>
        <w:jc w:val="both"/>
        <w:rPr>
          <w:rFonts w:ascii="Times New Roman" w:hAnsi="Times New Roman"/>
          <w:bCs/>
          <w:snapToGrid/>
          <w:lang w:eastAsia="es-ES"/>
        </w:rPr>
      </w:pPr>
    </w:p>
    <w:p w14:paraId="2FF4EE88" w14:textId="766D090D" w:rsidR="009D2E87" w:rsidRPr="00BD50D2" w:rsidRDefault="00CE6F98" w:rsidP="00FF4119">
      <w:pPr>
        <w:spacing w:after="0" w:line="240" w:lineRule="auto"/>
        <w:jc w:val="center"/>
        <w:rPr>
          <w:rFonts w:ascii="Times New Roman" w:eastAsia="Calibri" w:hAnsi="Times New Roman"/>
          <w:snapToGrid/>
        </w:rPr>
      </w:pPr>
      <w:r w:rsidRPr="00BD50D2">
        <w:rPr>
          <w:rFonts w:ascii="Times New Roman" w:hAnsi="Times New Roman"/>
        </w:rPr>
        <w:t>PROJET DE RÉSOLUTION</w:t>
      </w:r>
      <w:r w:rsidR="009D2E87" w:rsidRPr="00BD50D2">
        <w:rPr>
          <w:rFonts w:ascii="Times New Roman" w:hAnsi="Times New Roman"/>
        </w:rPr>
        <w:br/>
      </w:r>
      <w:r w:rsidR="009D2E87" w:rsidRPr="00BD50D2">
        <w:rPr>
          <w:rFonts w:ascii="Times New Roman" w:hAnsi="Times New Roman"/>
        </w:rPr>
        <w:br/>
        <w:t>ACCROISSEMENT ET RENFORCEMENT DE LA PARTICIPATION DE LA SOCIÉTÉ CIVILE ET DES ACTEURS SOCIAUX AUX ACTIVITÉS DE L’ORGANISATION DES ÉTATS AMÉRICAINS ET AU PROCESSUS DES SOMMETS DES AMÉRIQUES </w:t>
      </w:r>
    </w:p>
    <w:p w14:paraId="24497A2D" w14:textId="77777777" w:rsidR="00850076" w:rsidRPr="00BD50D2" w:rsidRDefault="00850076" w:rsidP="00FF4119">
      <w:pPr>
        <w:spacing w:after="0" w:line="240" w:lineRule="auto"/>
        <w:jc w:val="both"/>
        <w:outlineLvl w:val="0"/>
        <w:rPr>
          <w:rFonts w:ascii="Times New Roman" w:eastAsia="Calibri" w:hAnsi="Times New Roman"/>
          <w:bCs/>
          <w:snapToGrid/>
          <w:lang w:eastAsia="es-ES"/>
        </w:rPr>
      </w:pPr>
    </w:p>
    <w:p w14:paraId="31E0E11F" w14:textId="1861FF2F" w:rsidR="00850076" w:rsidRPr="00FF4119" w:rsidRDefault="00850076" w:rsidP="00FF4119">
      <w:pPr>
        <w:spacing w:after="0" w:line="240" w:lineRule="auto"/>
        <w:jc w:val="center"/>
        <w:rPr>
          <w:rFonts w:ascii="Times New Roman" w:eastAsia="Calibri" w:hAnsi="Times New Roman"/>
          <w:bCs/>
          <w:snapToGrid/>
        </w:rPr>
      </w:pPr>
      <w:r w:rsidRPr="00FF4119">
        <w:rPr>
          <w:rFonts w:ascii="Times New Roman" w:hAnsi="Times New Roman"/>
          <w:snapToGrid/>
        </w:rPr>
        <w:t>(</w:t>
      </w:r>
      <w:r w:rsidR="00FF4119" w:rsidRPr="00FF4119">
        <w:rPr>
          <w:rFonts w:ascii="Times New Roman" w:hAnsi="Times New Roman"/>
          <w:lang w:val="fr-FR"/>
        </w:rPr>
        <w:t xml:space="preserve">Convenu par le Conseil permanent à sa séance ordinaire virtuelle du 3 novembre 2021; </w:t>
      </w:r>
      <w:r w:rsidR="00FF4119">
        <w:rPr>
          <w:rFonts w:ascii="Times New Roman" w:hAnsi="Times New Roman"/>
          <w:lang w:val="fr-FR"/>
        </w:rPr>
        <w:br/>
      </w:r>
      <w:r w:rsidR="00FF4119" w:rsidRPr="00FF4119">
        <w:rPr>
          <w:rFonts w:ascii="Times New Roman" w:hAnsi="Times New Roman"/>
          <w:lang w:val="fr-FR"/>
        </w:rPr>
        <w:t>renvoyé à la séance plénière de l'Assemblée générale aux fins d’examen</w:t>
      </w:r>
      <w:r w:rsidRPr="00FF4119">
        <w:rPr>
          <w:rFonts w:ascii="Times New Roman" w:hAnsi="Times New Roman"/>
          <w:snapToGrid/>
        </w:rPr>
        <w:t>)</w:t>
      </w:r>
    </w:p>
    <w:p w14:paraId="551DBC7A" w14:textId="77777777" w:rsidR="00130089" w:rsidRPr="00BD50D2" w:rsidRDefault="00130089" w:rsidP="00FF4119">
      <w:pPr>
        <w:spacing w:after="0" w:line="240" w:lineRule="auto"/>
        <w:outlineLvl w:val="0"/>
        <w:rPr>
          <w:rFonts w:ascii="Times New Roman" w:eastAsia="Calibri" w:hAnsi="Times New Roman"/>
          <w:bCs/>
          <w:snapToGrid/>
          <w:lang w:eastAsia="es-ES"/>
        </w:rPr>
      </w:pPr>
    </w:p>
    <w:p w14:paraId="5691BBD5" w14:textId="77777777" w:rsidR="009D2E87" w:rsidRPr="00660E40" w:rsidRDefault="009D2E87" w:rsidP="00FF4119">
      <w:pPr>
        <w:spacing w:after="0" w:line="240" w:lineRule="auto"/>
        <w:jc w:val="both"/>
        <w:rPr>
          <w:rFonts w:ascii="Times New Roman" w:eastAsia="Calibri" w:hAnsi="Times New Roman"/>
          <w:snapToGrid/>
          <w:lang w:eastAsia="es-ES"/>
        </w:rPr>
      </w:pPr>
    </w:p>
    <w:p w14:paraId="3D056601" w14:textId="3F485FD8" w:rsidR="00850076" w:rsidRPr="00BD50D2" w:rsidRDefault="00850076" w:rsidP="00FF4119">
      <w:pPr>
        <w:spacing w:after="0" w:line="240" w:lineRule="auto"/>
        <w:ind w:firstLine="720"/>
        <w:jc w:val="both"/>
        <w:rPr>
          <w:rFonts w:ascii="Times New Roman" w:eastAsia="Calibri" w:hAnsi="Times New Roman"/>
          <w:snapToGrid/>
        </w:rPr>
      </w:pPr>
      <w:r w:rsidRPr="00CE6F98">
        <w:rPr>
          <w:rFonts w:ascii="Times New Roman" w:hAnsi="Times New Roman"/>
          <w:snapToGrid/>
        </w:rPr>
        <w:t>L’ASSEMBLÉE GÉNÉRALE,</w:t>
      </w:r>
    </w:p>
    <w:p w14:paraId="1327043D" w14:textId="77777777" w:rsidR="00850076" w:rsidRPr="00CE6F98" w:rsidRDefault="00850076" w:rsidP="00FF4119">
      <w:pPr>
        <w:spacing w:after="0" w:line="240" w:lineRule="auto"/>
        <w:jc w:val="both"/>
        <w:rPr>
          <w:rFonts w:ascii="Times New Roman" w:hAnsi="Times New Roman"/>
          <w:snapToGrid/>
          <w:lang w:eastAsia="en-US"/>
        </w:rPr>
      </w:pPr>
    </w:p>
    <w:p w14:paraId="5ADA63C3" w14:textId="6946A182" w:rsidR="00850076" w:rsidRPr="00084F14" w:rsidRDefault="00850076" w:rsidP="00FF4119">
      <w:pPr>
        <w:spacing w:after="0" w:line="240" w:lineRule="auto"/>
        <w:ind w:firstLine="720"/>
        <w:jc w:val="both"/>
        <w:rPr>
          <w:rFonts w:ascii="Times New Roman" w:hAnsi="Times New Roman"/>
          <w:snapToGrid/>
        </w:rPr>
      </w:pPr>
      <w:r w:rsidRPr="00084F14">
        <w:rPr>
          <w:rFonts w:ascii="Times New Roman" w:hAnsi="Times New Roman"/>
          <w:snapToGrid/>
        </w:rPr>
        <w:t>RECONNAISSANT l’importance de la participation des organisations de la société civile et d’autres acteurs sociaux au renforcement de la démocratie, au développement intégré, à la promotion et à la protection des droits de la personne et à la sécurité multidimensionnelle dans tous les États membres et que leur participation aux activités de l’Organisation des États Américains (OEA) et au processus des Sommets des Amériques doit se dérouler dans un cadre d’étroite collaboration entre les organes politiques et institutionnels de l’Organisation et dans le respect des dispositions de la Charte de l’Organisation des États Américains et de la résolution CP/RES. 759 (1217/99), « Directives pour la participation des institutions de la société civile aux activités de l'OEA »,</w:t>
      </w:r>
      <w:r w:rsidR="00AB218D" w:rsidRPr="00084F14">
        <w:rPr>
          <w:rFonts w:ascii="Times New Roman" w:hAnsi="Times New Roman"/>
          <w:snapToGrid/>
        </w:rPr>
        <w:t xml:space="preserve"> </w:t>
      </w:r>
    </w:p>
    <w:p w14:paraId="0732143F" w14:textId="77777777" w:rsidR="00850076" w:rsidRPr="00084F14" w:rsidRDefault="00850076" w:rsidP="00FF4119">
      <w:pPr>
        <w:spacing w:after="0" w:line="240" w:lineRule="auto"/>
        <w:jc w:val="both"/>
        <w:rPr>
          <w:rFonts w:ascii="Times New Roman" w:hAnsi="Times New Roman"/>
          <w:snapToGrid/>
          <w:lang w:eastAsia="en-US"/>
        </w:rPr>
      </w:pPr>
    </w:p>
    <w:p w14:paraId="273F77A6" w14:textId="55AEE3BF" w:rsidR="00850076" w:rsidRPr="00084F14" w:rsidRDefault="00850076" w:rsidP="00FF4119">
      <w:pPr>
        <w:spacing w:after="0" w:line="240" w:lineRule="auto"/>
        <w:ind w:firstLine="720"/>
        <w:jc w:val="both"/>
        <w:rPr>
          <w:rFonts w:ascii="Times New Roman" w:hAnsi="Times New Roman"/>
          <w:snapToGrid/>
        </w:rPr>
      </w:pPr>
      <w:r w:rsidRPr="00084F14">
        <w:rPr>
          <w:rFonts w:ascii="Times New Roman" w:hAnsi="Times New Roman"/>
          <w:snapToGrid/>
        </w:rPr>
        <w:t xml:space="preserve">TENANT COMPTE des résolutions AG/RES. 1915 (XXXIII-O/03), AG/RES. 2901 (XLVII-O/17), AG/RES. 2902 (XLVII-O/17), AG/RES. 2920 (XLVIII-O/18), AG/RES. 2924 (XLVIII-O/18), AG/RES. 2933 (XLIX-O/19), </w:t>
      </w:r>
      <w:r w:rsidR="00CE6F98" w:rsidRPr="00084F14">
        <w:rPr>
          <w:rFonts w:ascii="Times New Roman" w:hAnsi="Times New Roman"/>
          <w:snapToGrid/>
        </w:rPr>
        <w:t xml:space="preserve">AG/RES. 2949 (L-O/20), </w:t>
      </w:r>
      <w:r w:rsidRPr="00084F14">
        <w:rPr>
          <w:rFonts w:ascii="Times New Roman" w:hAnsi="Times New Roman"/>
          <w:snapToGrid/>
        </w:rPr>
        <w:t>CP/RES. 759 (1217/99), CP/RES. 864 (1413/04) ainsi que toutes les résolutions adoptées antérieurement en la matière,</w:t>
      </w:r>
      <w:r w:rsidR="00AB218D" w:rsidRPr="00084F14">
        <w:rPr>
          <w:rFonts w:ascii="Times New Roman" w:hAnsi="Times New Roman"/>
          <w:snapToGrid/>
        </w:rPr>
        <w:t xml:space="preserve"> </w:t>
      </w:r>
    </w:p>
    <w:p w14:paraId="6CF3B3BD" w14:textId="5C435930" w:rsidR="00130089" w:rsidRPr="00084F14" w:rsidRDefault="00130089" w:rsidP="00FF4119">
      <w:pPr>
        <w:spacing w:after="0" w:line="240" w:lineRule="auto"/>
        <w:jc w:val="both"/>
        <w:rPr>
          <w:rFonts w:ascii="Times New Roman" w:hAnsi="Times New Roman"/>
          <w:snapToGrid/>
        </w:rPr>
      </w:pPr>
    </w:p>
    <w:p w14:paraId="1EC16646" w14:textId="65C6A76A" w:rsidR="00130089" w:rsidRPr="00084F14" w:rsidRDefault="00130089" w:rsidP="00FF4119">
      <w:pPr>
        <w:spacing w:after="0" w:line="240" w:lineRule="auto"/>
        <w:ind w:firstLine="720"/>
        <w:jc w:val="both"/>
        <w:rPr>
          <w:rFonts w:ascii="Times New Roman" w:hAnsi="Times New Roman"/>
          <w:snapToGrid/>
        </w:rPr>
      </w:pPr>
      <w:r w:rsidRPr="00084F14">
        <w:rPr>
          <w:rFonts w:ascii="Times New Roman" w:hAnsi="Times New Roman"/>
          <w:snapToGrid/>
        </w:rPr>
        <w:t>PRENANT EN COMPTE la Directive OSG-629/16 du Secrétariat général en date du 22 novembre 2016, qui établit que la participation et la coopération de la société civile aux activités de l’Organisation doivent être menées en stricte coordination avec la Section des relations avec la société civile du Secrétariat à l’accès aux droits et à l’équité,</w:t>
      </w:r>
      <w:r w:rsidR="00AB218D" w:rsidRPr="00084F14">
        <w:rPr>
          <w:rFonts w:ascii="Times New Roman" w:hAnsi="Times New Roman"/>
          <w:snapToGrid/>
        </w:rPr>
        <w:t xml:space="preserve"> </w:t>
      </w:r>
    </w:p>
    <w:p w14:paraId="355DAFB8" w14:textId="631B794F" w:rsidR="000B2B41" w:rsidRPr="00084F14" w:rsidRDefault="000B2B41" w:rsidP="00FF4119">
      <w:pPr>
        <w:spacing w:after="0" w:line="240" w:lineRule="auto"/>
        <w:jc w:val="both"/>
        <w:rPr>
          <w:rFonts w:ascii="Times New Roman" w:hAnsi="Times New Roman"/>
          <w:snapToGrid/>
          <w:lang w:eastAsia="en-US"/>
        </w:rPr>
      </w:pPr>
    </w:p>
    <w:p w14:paraId="72DB9BEA" w14:textId="697930A8" w:rsidR="00CE6F98" w:rsidRPr="00084F14" w:rsidRDefault="00CE6F98" w:rsidP="00FF4119">
      <w:pPr>
        <w:spacing w:after="0" w:line="240" w:lineRule="auto"/>
        <w:ind w:firstLine="720"/>
        <w:jc w:val="both"/>
        <w:rPr>
          <w:rFonts w:ascii="Times New Roman" w:hAnsi="Times New Roman"/>
          <w:snapToGrid/>
        </w:rPr>
      </w:pPr>
      <w:r w:rsidRPr="00084F14">
        <w:rPr>
          <w:rFonts w:ascii="Times New Roman" w:hAnsi="Times New Roman"/>
          <w:snapToGrid/>
        </w:rPr>
        <w:t xml:space="preserve">NOTANT que depuis la date de clôture de la cinquantième session ordinaire de l'Assemblée générale de l'OEA, le 21 octobre 2020, </w:t>
      </w:r>
      <w:r w:rsidR="00F11AFA" w:rsidRPr="00084F14">
        <w:rPr>
          <w:rFonts w:ascii="Times New Roman" w:hAnsi="Times New Roman"/>
          <w:bCs/>
          <w:snapToGrid/>
        </w:rPr>
        <w:t>trente</w:t>
      </w:r>
      <w:r w:rsidRPr="00084F14">
        <w:rPr>
          <w:rFonts w:ascii="Times New Roman" w:hAnsi="Times New Roman"/>
          <w:snapToGrid/>
        </w:rPr>
        <w:t xml:space="preserve"> organisations de la société civile ont été approuvées par le Conseil permanent aux fins d’inscription au registre de l'OEA, ce qui porte le total à </w:t>
      </w:r>
      <w:r w:rsidRPr="00084F14">
        <w:rPr>
          <w:rFonts w:ascii="Times New Roman" w:hAnsi="Times New Roman"/>
          <w:bCs/>
          <w:snapToGrid/>
        </w:rPr>
        <w:t xml:space="preserve">six cent </w:t>
      </w:r>
      <w:r w:rsidR="00F11AFA" w:rsidRPr="00084F14">
        <w:rPr>
          <w:rFonts w:ascii="Times New Roman" w:hAnsi="Times New Roman"/>
          <w:bCs/>
          <w:snapToGrid/>
        </w:rPr>
        <w:t>trente</w:t>
      </w:r>
      <w:r w:rsidRPr="00084F14">
        <w:rPr>
          <w:rFonts w:ascii="Times New Roman" w:hAnsi="Times New Roman"/>
          <w:bCs/>
          <w:snapToGrid/>
        </w:rPr>
        <w:t>-</w:t>
      </w:r>
      <w:r w:rsidR="00F11AFA" w:rsidRPr="00084F14">
        <w:rPr>
          <w:rFonts w:ascii="Times New Roman" w:hAnsi="Times New Roman"/>
          <w:bCs/>
          <w:snapToGrid/>
        </w:rPr>
        <w:t>six</w:t>
      </w:r>
      <w:r w:rsidRPr="00084F14">
        <w:rPr>
          <w:rFonts w:ascii="Times New Roman" w:hAnsi="Times New Roman"/>
          <w:snapToGrid/>
        </w:rPr>
        <w:t xml:space="preserve"> organisations de la société civile accréditées auprès de l'OEA,</w:t>
      </w:r>
      <w:r w:rsidR="00AB218D" w:rsidRPr="00084F14">
        <w:rPr>
          <w:rFonts w:ascii="Times New Roman" w:hAnsi="Times New Roman"/>
          <w:snapToGrid/>
        </w:rPr>
        <w:t xml:space="preserve"> </w:t>
      </w:r>
    </w:p>
    <w:p w14:paraId="6DF94AEE" w14:textId="77777777" w:rsidR="00CE6F98" w:rsidRPr="00084F14" w:rsidRDefault="00CE6F98" w:rsidP="00FF4119">
      <w:pPr>
        <w:spacing w:after="0" w:line="240" w:lineRule="auto"/>
        <w:jc w:val="both"/>
        <w:rPr>
          <w:rFonts w:ascii="Times New Roman" w:hAnsi="Times New Roman"/>
          <w:snapToGrid/>
          <w:lang w:eastAsia="en-US"/>
        </w:rPr>
      </w:pPr>
    </w:p>
    <w:p w14:paraId="0FBC6E19" w14:textId="3A89805C" w:rsidR="00CE6F98" w:rsidRPr="00084F14" w:rsidRDefault="00CE6F98" w:rsidP="00FF4119">
      <w:pPr>
        <w:spacing w:after="0" w:line="240" w:lineRule="auto"/>
        <w:ind w:firstLine="720"/>
        <w:jc w:val="both"/>
        <w:rPr>
          <w:rFonts w:ascii="Times New Roman" w:hAnsi="Times New Roman"/>
          <w:b/>
          <w:bCs/>
          <w:snapToGrid/>
        </w:rPr>
      </w:pPr>
      <w:r w:rsidRPr="00084F14">
        <w:rPr>
          <w:rFonts w:ascii="Times New Roman" w:hAnsi="Times New Roman"/>
          <w:snapToGrid/>
        </w:rPr>
        <w:lastRenderedPageBreak/>
        <w:t xml:space="preserve">NOTANT ÉGALEMENT la tenue de la « Réunion spéciale sur la participation des organisations de la société civile en prévision de la cinquante-et-unième session ordinaire de l’Assemblée générale de l’OEA », le </w:t>
      </w:r>
      <w:r w:rsidR="00130089" w:rsidRPr="00084F14">
        <w:rPr>
          <w:rFonts w:ascii="Times New Roman" w:hAnsi="Times New Roman"/>
          <w:snapToGrid/>
        </w:rPr>
        <w:t xml:space="preserve">28 </w:t>
      </w:r>
      <w:r w:rsidRPr="00084F14">
        <w:rPr>
          <w:rFonts w:ascii="Times New Roman" w:hAnsi="Times New Roman"/>
          <w:snapToGrid/>
        </w:rPr>
        <w:t>septembre 2021,</w:t>
      </w:r>
      <w:r w:rsidR="00AB218D" w:rsidRPr="00084F14">
        <w:rPr>
          <w:rFonts w:ascii="Times New Roman" w:hAnsi="Times New Roman"/>
          <w:snapToGrid/>
        </w:rPr>
        <w:t xml:space="preserve"> </w:t>
      </w:r>
    </w:p>
    <w:p w14:paraId="48DDEF13" w14:textId="77777777" w:rsidR="00850076" w:rsidRPr="00084F14" w:rsidRDefault="00850076" w:rsidP="00FF4119">
      <w:pPr>
        <w:spacing w:after="0" w:line="240" w:lineRule="auto"/>
        <w:jc w:val="both"/>
        <w:rPr>
          <w:rFonts w:ascii="Times New Roman" w:hAnsi="Times New Roman"/>
          <w:snapToGrid/>
          <w:lang w:eastAsia="en-US"/>
        </w:rPr>
      </w:pPr>
    </w:p>
    <w:p w14:paraId="05298898" w14:textId="77777777" w:rsidR="00850076" w:rsidRPr="00084F14" w:rsidRDefault="00850076" w:rsidP="00FF4119">
      <w:pPr>
        <w:keepNext/>
        <w:spacing w:after="0" w:line="240" w:lineRule="auto"/>
        <w:jc w:val="both"/>
        <w:rPr>
          <w:rFonts w:ascii="Times New Roman" w:hAnsi="Times New Roman"/>
          <w:snapToGrid/>
        </w:rPr>
      </w:pPr>
      <w:r w:rsidRPr="00084F14">
        <w:rPr>
          <w:rFonts w:ascii="Times New Roman" w:hAnsi="Times New Roman"/>
          <w:snapToGrid/>
        </w:rPr>
        <w:t>DÉCIDE :</w:t>
      </w:r>
    </w:p>
    <w:p w14:paraId="2569D6C8" w14:textId="77777777" w:rsidR="00850076" w:rsidRPr="00084F14" w:rsidRDefault="00850076" w:rsidP="00FF4119">
      <w:pPr>
        <w:keepNext/>
        <w:spacing w:after="0" w:line="240" w:lineRule="auto"/>
        <w:jc w:val="both"/>
        <w:rPr>
          <w:rFonts w:ascii="Times New Roman" w:hAnsi="Times New Roman"/>
          <w:snapToGrid/>
          <w:lang w:eastAsia="en-US"/>
        </w:rPr>
      </w:pPr>
    </w:p>
    <w:p w14:paraId="7336C18B" w14:textId="3EB24CC9" w:rsidR="00CE6F98" w:rsidRPr="00FF4119" w:rsidRDefault="00CE6F98" w:rsidP="00FF4119">
      <w:pPr>
        <w:pStyle w:val="ListParagraph"/>
        <w:numPr>
          <w:ilvl w:val="0"/>
          <w:numId w:val="34"/>
        </w:numPr>
        <w:spacing w:after="0" w:line="240" w:lineRule="auto"/>
        <w:ind w:left="0" w:firstLine="720"/>
        <w:jc w:val="both"/>
        <w:rPr>
          <w:rFonts w:ascii="Times New Roman" w:hAnsi="Times New Roman"/>
          <w:lang w:val="fr-FR"/>
        </w:rPr>
      </w:pPr>
      <w:r w:rsidRPr="00FF4119">
        <w:rPr>
          <w:rFonts w:ascii="Times New Roman" w:hAnsi="Times New Roman"/>
          <w:lang w:val="fr-FR"/>
        </w:rPr>
        <w:t>De réaffirmer l’engagement et la volonté des États membres de l’Organisation des États Américains (OEA) de continuer à : a) soutenir et promouvoir l’inscription des organisations de la société civile et d’autres acteurs sociaux conformément aux normes et règlements de l’Organisation ; b) renforcer et mettre en œuvre des espaces et mécanismes efficaces afin de produire des mesures et des efforts aux niveaux national et multilatéral pour que les organisations de la société civile et d’autres acteurs sociaux</w:t>
      </w:r>
      <w:r w:rsidR="00F03CDF" w:rsidRPr="00FF4119">
        <w:rPr>
          <w:rFonts w:ascii="Times New Roman" w:hAnsi="Times New Roman"/>
          <w:lang w:val="fr-FR"/>
        </w:rPr>
        <w:t xml:space="preserve">, </w:t>
      </w:r>
      <w:r w:rsidR="0055486B" w:rsidRPr="00FF4119">
        <w:rPr>
          <w:rFonts w:ascii="Times New Roman" w:hAnsi="Times New Roman"/>
          <w:lang w:val="fr-FR"/>
        </w:rPr>
        <w:t>y compris les organisations féminines</w:t>
      </w:r>
      <w:r w:rsidR="00F03CDF" w:rsidRPr="00FF4119">
        <w:rPr>
          <w:rFonts w:ascii="Times New Roman" w:hAnsi="Times New Roman"/>
          <w:lang w:val="fr-FR"/>
        </w:rPr>
        <w:t xml:space="preserve">, </w:t>
      </w:r>
      <w:r w:rsidRPr="00FF4119">
        <w:rPr>
          <w:rFonts w:ascii="Times New Roman" w:hAnsi="Times New Roman"/>
          <w:lang w:val="fr-FR"/>
        </w:rPr>
        <w:t>participent aux activités de l’OEA</w:t>
      </w:r>
      <w:r w:rsidR="00130089" w:rsidRPr="00FF4119">
        <w:rPr>
          <w:rFonts w:ascii="Times New Roman" w:hAnsi="Times New Roman"/>
          <w:lang w:val="fr-FR"/>
        </w:rPr>
        <w:t xml:space="preserve"> et au processus des Sommets des Amériques ; </w:t>
      </w:r>
      <w:r w:rsidRPr="00FF4119">
        <w:rPr>
          <w:rFonts w:ascii="Times New Roman" w:hAnsi="Times New Roman"/>
          <w:lang w:val="fr-FR"/>
        </w:rPr>
        <w:t>et</w:t>
      </w:r>
      <w:r w:rsidR="00130089" w:rsidRPr="00FF4119">
        <w:rPr>
          <w:rFonts w:ascii="Times New Roman" w:hAnsi="Times New Roman"/>
          <w:lang w:val="fr-FR"/>
        </w:rPr>
        <w:t xml:space="preserve"> c)</w:t>
      </w:r>
      <w:r w:rsidRPr="00FF4119">
        <w:rPr>
          <w:rFonts w:ascii="Times New Roman" w:hAnsi="Times New Roman"/>
          <w:lang w:val="fr-FR"/>
        </w:rPr>
        <w:t xml:space="preserve"> participer au </w:t>
      </w:r>
      <w:r w:rsidR="009A4F72" w:rsidRPr="00FF4119">
        <w:rPr>
          <w:rFonts w:ascii="Times New Roman" w:hAnsi="Times New Roman"/>
          <w:lang w:val="fr-FR"/>
        </w:rPr>
        <w:t>« Dialogue des représentants des organisations de la société civile et d'autres acteurs avec les chefs de délégation, le Secrétaire général et le Secrétaire général adjoint »</w:t>
      </w:r>
      <w:r w:rsidRPr="00FF4119">
        <w:rPr>
          <w:rFonts w:ascii="Times New Roman" w:hAnsi="Times New Roman"/>
          <w:lang w:val="fr-FR"/>
        </w:rPr>
        <w:t xml:space="preserve"> dans le cadre des sessions ordinaires de l’Assemblée générale et du processus des Sommets des Amériques</w:t>
      </w:r>
      <w:r w:rsidR="00130089" w:rsidRPr="00FF4119">
        <w:rPr>
          <w:rFonts w:ascii="Times New Roman" w:hAnsi="Times New Roman"/>
          <w:lang w:val="fr-FR"/>
        </w:rPr>
        <w:t xml:space="preserve">, y compris celui du Neuvième Sommet, qui sera accueilli par les </w:t>
      </w:r>
      <w:r w:rsidR="00E51F16" w:rsidRPr="00FF4119">
        <w:rPr>
          <w:rFonts w:ascii="Times New Roman" w:hAnsi="Times New Roman"/>
          <w:lang w:val="fr-FR"/>
        </w:rPr>
        <w:t>États-Unis en 2022.</w:t>
      </w:r>
      <w:r w:rsidR="00F03CDF" w:rsidRPr="00FF4119">
        <w:rPr>
          <w:rFonts w:ascii="Times New Roman" w:hAnsi="Times New Roman"/>
          <w:lang w:val="fr-FR"/>
        </w:rPr>
        <w:t xml:space="preserve"> </w:t>
      </w:r>
    </w:p>
    <w:p w14:paraId="57B0AC84" w14:textId="77777777" w:rsidR="00CE6F98" w:rsidRPr="00084F14" w:rsidRDefault="00CE6F98" w:rsidP="00FF4119">
      <w:pPr>
        <w:spacing w:after="0" w:line="240" w:lineRule="auto"/>
        <w:jc w:val="both"/>
        <w:rPr>
          <w:rFonts w:ascii="Times New Roman" w:hAnsi="Times New Roman"/>
          <w:snapToGrid/>
        </w:rPr>
      </w:pPr>
    </w:p>
    <w:p w14:paraId="6EA9E8D6" w14:textId="11AB0B79" w:rsidR="00850076" w:rsidRPr="00084F14" w:rsidRDefault="00850076" w:rsidP="00FF4119">
      <w:pPr>
        <w:pStyle w:val="ListParagraph"/>
        <w:numPr>
          <w:ilvl w:val="0"/>
          <w:numId w:val="34"/>
        </w:numPr>
        <w:spacing w:after="0" w:line="240" w:lineRule="auto"/>
        <w:ind w:left="0" w:firstLine="720"/>
        <w:jc w:val="both"/>
        <w:rPr>
          <w:rFonts w:ascii="Times New Roman" w:hAnsi="Times New Roman"/>
          <w:snapToGrid/>
        </w:rPr>
      </w:pPr>
      <w:r w:rsidRPr="00084F14">
        <w:rPr>
          <w:rFonts w:ascii="Times New Roman" w:hAnsi="Times New Roman"/>
          <w:snapToGrid/>
        </w:rPr>
        <w:t xml:space="preserve">De charger le Conseil permanent, le Conseil interaméricain pour le développement intégré et le </w:t>
      </w:r>
      <w:r w:rsidRPr="00FF4119">
        <w:rPr>
          <w:rFonts w:ascii="Times New Roman" w:hAnsi="Times New Roman"/>
          <w:lang w:val="fr-FR"/>
        </w:rPr>
        <w:t>Secrétariat</w:t>
      </w:r>
      <w:r w:rsidRPr="00084F14">
        <w:rPr>
          <w:rFonts w:ascii="Times New Roman" w:hAnsi="Times New Roman"/>
          <w:snapToGrid/>
        </w:rPr>
        <w:t xml:space="preserve"> général de continuer à faciliter la mise en œuvre des stratégies, des espaces et des mécanismes visant à promouvoir, à accroître et à renforcer la participation des organisations de la société civile et d’autres acteurs sociaux</w:t>
      </w:r>
      <w:r w:rsidR="00F03CDF" w:rsidRPr="00084F14">
        <w:rPr>
          <w:rFonts w:ascii="Times New Roman" w:hAnsi="Times New Roman"/>
          <w:snapToGrid/>
        </w:rPr>
        <w:t xml:space="preserve">, </w:t>
      </w:r>
      <w:r w:rsidR="00FA6003" w:rsidRPr="00084F14">
        <w:rPr>
          <w:rFonts w:ascii="Times New Roman" w:hAnsi="Times New Roman"/>
          <w:lang w:val="fr-FR"/>
        </w:rPr>
        <w:t>telles que les organisations féminines</w:t>
      </w:r>
      <w:r w:rsidR="00F03CDF" w:rsidRPr="00084F14">
        <w:rPr>
          <w:rFonts w:ascii="Times New Roman" w:hAnsi="Times New Roman"/>
          <w:lang w:val="fr-FR"/>
        </w:rPr>
        <w:t xml:space="preserve">, </w:t>
      </w:r>
      <w:r w:rsidRPr="00084F14">
        <w:rPr>
          <w:rFonts w:ascii="Times New Roman" w:hAnsi="Times New Roman"/>
          <w:snapToGrid/>
        </w:rPr>
        <w:t>aux Sommets des Amériques et aux activités de l’OEA.</w:t>
      </w:r>
      <w:r w:rsidR="00F03CDF" w:rsidRPr="00084F14">
        <w:rPr>
          <w:rFonts w:ascii="Times New Roman" w:hAnsi="Times New Roman"/>
          <w:snapToGrid/>
        </w:rPr>
        <w:t xml:space="preserve"> </w:t>
      </w:r>
    </w:p>
    <w:p w14:paraId="07563C5A" w14:textId="77777777" w:rsidR="00850076" w:rsidRPr="00084F14" w:rsidRDefault="00850076" w:rsidP="00FF4119">
      <w:pPr>
        <w:spacing w:after="0" w:line="240" w:lineRule="auto"/>
        <w:jc w:val="both"/>
        <w:rPr>
          <w:rFonts w:ascii="Times New Roman" w:hAnsi="Times New Roman"/>
          <w:snapToGrid/>
          <w:lang w:eastAsia="en-US"/>
        </w:rPr>
      </w:pPr>
    </w:p>
    <w:p w14:paraId="09AC1F28" w14:textId="69E3CF56" w:rsidR="00850076" w:rsidRPr="00084F14" w:rsidRDefault="00850076" w:rsidP="00FF4119">
      <w:pPr>
        <w:pStyle w:val="ListParagraph"/>
        <w:numPr>
          <w:ilvl w:val="0"/>
          <w:numId w:val="34"/>
        </w:numPr>
        <w:spacing w:after="0" w:line="240" w:lineRule="auto"/>
        <w:ind w:left="0" w:firstLine="720"/>
        <w:jc w:val="both"/>
        <w:rPr>
          <w:rFonts w:ascii="Times New Roman" w:hAnsi="Times New Roman"/>
          <w:b/>
          <w:bCs/>
          <w:snapToGrid/>
        </w:rPr>
      </w:pPr>
      <w:r w:rsidRPr="00084F14">
        <w:rPr>
          <w:rFonts w:ascii="Times New Roman" w:hAnsi="Times New Roman"/>
          <w:snapToGrid/>
        </w:rPr>
        <w:t>De charger le Secrétariat général de continuer d’inviter les peuples autochtones</w:t>
      </w:r>
      <w:r w:rsidR="00F03CDF" w:rsidRPr="00084F14">
        <w:rPr>
          <w:rFonts w:ascii="Times New Roman" w:hAnsi="Times New Roman"/>
          <w:snapToGrid/>
        </w:rPr>
        <w:t xml:space="preserve"> et</w:t>
      </w:r>
      <w:r w:rsidRPr="00084F14">
        <w:rPr>
          <w:rFonts w:ascii="Times New Roman" w:hAnsi="Times New Roman"/>
          <w:snapToGrid/>
        </w:rPr>
        <w:t xml:space="preserve"> les communautés d’ascendance africaine des États membres ou leurs représentants à participer au </w:t>
      </w:r>
      <w:r w:rsidR="003F5874" w:rsidRPr="00084F14">
        <w:rPr>
          <w:rFonts w:ascii="Times New Roman" w:hAnsi="Times New Roman"/>
          <w:lang w:val="fr-FR"/>
        </w:rPr>
        <w:t>« Dialogue des représentants des organisations de la société civile et d'autres acteurs avec les chefs de délégation, le Secrétaire général et le Secrétaire général adjoint »</w:t>
      </w:r>
      <w:r w:rsidRPr="00084F14">
        <w:rPr>
          <w:rFonts w:ascii="Times New Roman" w:hAnsi="Times New Roman"/>
          <w:snapToGrid/>
        </w:rPr>
        <w:t xml:space="preserve"> dans le cadre des sessions ordinaires de l’Assemblée générale de l’OEA afin que ces représentants formulent des recommandations et des propositions d’initiatives liées au thème de l’Assemblée générale.</w:t>
      </w:r>
      <w:r w:rsidR="003F5874" w:rsidRPr="00084F14">
        <w:rPr>
          <w:rFonts w:ascii="Times New Roman" w:hAnsi="Times New Roman"/>
          <w:snapToGrid/>
        </w:rPr>
        <w:t xml:space="preserve"> </w:t>
      </w:r>
    </w:p>
    <w:p w14:paraId="112FEBDA" w14:textId="77777777" w:rsidR="00F03CDF" w:rsidRPr="00084F14" w:rsidRDefault="00F03CDF" w:rsidP="00FF4119">
      <w:pPr>
        <w:spacing w:after="0" w:line="240" w:lineRule="auto"/>
        <w:jc w:val="both"/>
        <w:rPr>
          <w:rFonts w:ascii="Times New Roman" w:hAnsi="Times New Roman"/>
          <w:snapToGrid/>
          <w:lang w:eastAsia="en-US"/>
        </w:rPr>
      </w:pPr>
    </w:p>
    <w:p w14:paraId="2B340066" w14:textId="7D811F56" w:rsidR="00850076" w:rsidRPr="00084F14" w:rsidRDefault="00850076" w:rsidP="00FF4119">
      <w:pPr>
        <w:pStyle w:val="ListParagraph"/>
        <w:numPr>
          <w:ilvl w:val="0"/>
          <w:numId w:val="34"/>
        </w:numPr>
        <w:spacing w:after="0" w:line="240" w:lineRule="auto"/>
        <w:ind w:left="0" w:firstLine="720"/>
        <w:jc w:val="both"/>
        <w:rPr>
          <w:rFonts w:ascii="Times New Roman" w:hAnsi="Times New Roman"/>
          <w:snapToGrid/>
        </w:rPr>
      </w:pPr>
      <w:r w:rsidRPr="00084F14">
        <w:rPr>
          <w:rFonts w:ascii="Times New Roman" w:hAnsi="Times New Roman"/>
          <w:snapToGrid/>
        </w:rPr>
        <w:t xml:space="preserve">De charger le Secrétariat général de continuer à appuyer les États membres qui en font la demande dans les efforts qu’ils déploient pour accroître et renforcer la capacité institutionnelle de leurs gouvernements à </w:t>
      </w:r>
      <w:r w:rsidRPr="00FF4119">
        <w:rPr>
          <w:rFonts w:ascii="Times New Roman" w:hAnsi="Times New Roman"/>
          <w:lang w:val="fr-FR"/>
        </w:rPr>
        <w:t>accueillir</w:t>
      </w:r>
      <w:r w:rsidRPr="00084F14">
        <w:rPr>
          <w:rFonts w:ascii="Times New Roman" w:hAnsi="Times New Roman"/>
          <w:snapToGrid/>
        </w:rPr>
        <w:t>, intégrer et incorporer les contributions et les suggestions de la société civile et des autres acteurs sociaux.</w:t>
      </w:r>
      <w:r w:rsidR="002355A1" w:rsidRPr="00084F14">
        <w:rPr>
          <w:rFonts w:ascii="Times New Roman" w:hAnsi="Times New Roman"/>
          <w:snapToGrid/>
        </w:rPr>
        <w:t xml:space="preserve"> </w:t>
      </w:r>
    </w:p>
    <w:p w14:paraId="05000BBF" w14:textId="77777777" w:rsidR="00850076" w:rsidRPr="00084F14" w:rsidRDefault="00850076" w:rsidP="00FF4119">
      <w:pPr>
        <w:spacing w:after="0" w:line="240" w:lineRule="auto"/>
        <w:jc w:val="both"/>
        <w:rPr>
          <w:rFonts w:ascii="Times New Roman" w:hAnsi="Times New Roman"/>
          <w:snapToGrid/>
          <w:lang w:eastAsia="en-US"/>
        </w:rPr>
      </w:pPr>
    </w:p>
    <w:p w14:paraId="6DCF44D3" w14:textId="5D9C131D" w:rsidR="00850076" w:rsidRPr="00084F14" w:rsidRDefault="00850076" w:rsidP="00FF4119">
      <w:pPr>
        <w:pStyle w:val="ListParagraph"/>
        <w:numPr>
          <w:ilvl w:val="0"/>
          <w:numId w:val="34"/>
        </w:numPr>
        <w:spacing w:after="0" w:line="240" w:lineRule="auto"/>
        <w:ind w:left="0" w:firstLine="720"/>
        <w:jc w:val="both"/>
        <w:rPr>
          <w:rFonts w:ascii="Times New Roman" w:hAnsi="Times New Roman"/>
          <w:snapToGrid/>
        </w:rPr>
      </w:pPr>
      <w:r w:rsidRPr="00084F14">
        <w:rPr>
          <w:rFonts w:ascii="Times New Roman" w:hAnsi="Times New Roman"/>
          <w:snapToGrid/>
        </w:rPr>
        <w:t>D’encourager tous les États membres, les observateurs permanents et les autres donateurs, selon la définition figurant à l’article 74 des Normes générales de fonctionnement du Secrétariat général et les autres normes et règlements de l’Organisation, à envisager de verser des contributions au Fonds spécifique pour le financement de la participation des organisations de la société civile aux activités de l’OEA et au processus des Sommets des Amériques, créé au moyen de la résolution CP/RES. 864 (1413/04), afin de maintenir et d’encourager la participation efficace des organisations de la société civile et d’autres acteurs sociaux aux activités de l’Organisation, en accord avec les buts établis par l’Assemblée générale et par les chefs d’État et de gouvernement dans le cadre du processus des Sommets des Amériques, y compris le Dialogue entre les chefs de délégation des États membres, le Secrétaire général et les représentants des organisations de la société civile.</w:t>
      </w:r>
      <w:r w:rsidR="004A7A99" w:rsidRPr="00084F14">
        <w:rPr>
          <w:rFonts w:ascii="Times New Roman" w:hAnsi="Times New Roman"/>
          <w:snapToGrid/>
        </w:rPr>
        <w:t xml:space="preserve"> </w:t>
      </w:r>
    </w:p>
    <w:p w14:paraId="43903376" w14:textId="77777777" w:rsidR="00850076" w:rsidRPr="00084F14" w:rsidRDefault="00850076" w:rsidP="00FF4119">
      <w:pPr>
        <w:spacing w:after="0" w:line="240" w:lineRule="auto"/>
        <w:jc w:val="both"/>
        <w:rPr>
          <w:rFonts w:ascii="Times New Roman" w:hAnsi="Times New Roman"/>
          <w:snapToGrid/>
          <w:lang w:eastAsia="en-US"/>
        </w:rPr>
      </w:pPr>
    </w:p>
    <w:p w14:paraId="13BAD835" w14:textId="77777777" w:rsidR="00FF4119" w:rsidRDefault="00FF4119">
      <w:pPr>
        <w:spacing w:after="0" w:line="240" w:lineRule="auto"/>
        <w:rPr>
          <w:rFonts w:ascii="Times New Roman" w:hAnsi="Times New Roman"/>
          <w:snapToGrid/>
        </w:rPr>
      </w:pPr>
      <w:r>
        <w:rPr>
          <w:rFonts w:ascii="Times New Roman" w:hAnsi="Times New Roman"/>
          <w:snapToGrid/>
        </w:rPr>
        <w:br w:type="page"/>
      </w:r>
    </w:p>
    <w:p w14:paraId="0E13036C" w14:textId="2CB0803D" w:rsidR="00850076" w:rsidRPr="00486235" w:rsidRDefault="00850076" w:rsidP="00FF4119">
      <w:pPr>
        <w:pStyle w:val="ListParagraph"/>
        <w:numPr>
          <w:ilvl w:val="0"/>
          <w:numId w:val="34"/>
        </w:numPr>
        <w:spacing w:after="0" w:line="240" w:lineRule="auto"/>
        <w:ind w:left="0" w:firstLine="720"/>
        <w:jc w:val="both"/>
        <w:rPr>
          <w:rFonts w:ascii="Times New Roman" w:eastAsia="Calibri" w:hAnsi="Times New Roman"/>
          <w:bCs/>
          <w:snapToGrid/>
        </w:rPr>
      </w:pPr>
      <w:r w:rsidRPr="00084F14">
        <w:rPr>
          <w:rFonts w:ascii="Times New Roman" w:hAnsi="Times New Roman"/>
          <w:snapToGrid/>
        </w:rPr>
        <w:lastRenderedPageBreak/>
        <w:t xml:space="preserve">De charger le Secrétariat général d’identifier les ressources humaines nécessaires à la réalisation des mandats confiés par les États membres concernant la Section des relations avec la société civile du </w:t>
      </w:r>
      <w:r w:rsidRPr="00FF4119">
        <w:rPr>
          <w:rFonts w:ascii="Times New Roman" w:hAnsi="Times New Roman"/>
          <w:lang w:val="fr-FR"/>
        </w:rPr>
        <w:t>Secrétariat</w:t>
      </w:r>
      <w:r w:rsidRPr="00084F14">
        <w:rPr>
          <w:rFonts w:ascii="Times New Roman" w:hAnsi="Times New Roman"/>
          <w:snapToGrid/>
        </w:rPr>
        <w:t xml:space="preserve"> à l’accès aux droits et à l’équité</w:t>
      </w:r>
      <w:r w:rsidR="00CE6F98" w:rsidRPr="00084F14">
        <w:rPr>
          <w:rFonts w:ascii="Times New Roman" w:hAnsi="Times New Roman"/>
          <w:snapToGrid/>
        </w:rPr>
        <w:t xml:space="preserve"> et, en particulier, pour qu’il soit en mesure de coordonner efficacement les efforts visant à promouvoir, accroître et renforcer la participation de la société civile aux activités de l'OEA menées par tous les services de l’Organisation.</w:t>
      </w:r>
      <w:r w:rsidR="004A7A99" w:rsidRPr="00084F14">
        <w:rPr>
          <w:rFonts w:ascii="Times New Roman" w:hAnsi="Times New Roman"/>
          <w:snapToGrid/>
        </w:rPr>
        <w:t xml:space="preserve"> </w:t>
      </w:r>
    </w:p>
    <w:p w14:paraId="0A347F80" w14:textId="4808A113" w:rsidR="00486235" w:rsidRDefault="00486235" w:rsidP="00DF2C99">
      <w:pPr>
        <w:spacing w:after="0" w:line="240" w:lineRule="auto"/>
        <w:jc w:val="both"/>
        <w:rPr>
          <w:noProof/>
        </w:rPr>
      </w:pPr>
    </w:p>
    <w:p w14:paraId="0E182F98" w14:textId="3CF3F9E8" w:rsidR="005E68D4" w:rsidRDefault="005E68D4" w:rsidP="00DF2C99">
      <w:pPr>
        <w:spacing w:after="0" w:line="240" w:lineRule="auto"/>
        <w:jc w:val="both"/>
        <w:rPr>
          <w:noProof/>
        </w:rPr>
      </w:pPr>
    </w:p>
    <w:p w14:paraId="76C70C13" w14:textId="5A08E154" w:rsidR="005E68D4" w:rsidRPr="00DF2C99" w:rsidRDefault="005E68D4" w:rsidP="00DF2C99">
      <w:pPr>
        <w:spacing w:after="0" w:line="240" w:lineRule="auto"/>
        <w:jc w:val="both"/>
        <w:rPr>
          <w:rFonts w:ascii="Times New Roman" w:eastAsia="Calibri" w:hAnsi="Times New Roman"/>
          <w:bCs/>
          <w:snapToGrid/>
        </w:rPr>
      </w:pPr>
      <w:r>
        <w:rPr>
          <w:noProof/>
        </w:rPr>
        <w:drawing>
          <wp:anchor distT="0" distB="0" distL="114300" distR="114300" simplePos="0" relativeHeight="251660288" behindDoc="0" locked="0" layoutInCell="1" allowOverlap="1" wp14:anchorId="74E033C8" wp14:editId="0060C9B9">
            <wp:simplePos x="0" y="0"/>
            <wp:positionH relativeFrom="margin">
              <wp:align>right</wp:align>
            </wp:positionH>
            <wp:positionV relativeFrom="paragraph">
              <wp:posOffset>6001103</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082D7A">
        <w:rPr>
          <w:rFonts w:ascii="Times New Roman" w:eastAsia="Calibri" w:hAnsi="Times New Roman"/>
          <w:bCs/>
          <w:noProof/>
          <w:snapToGrid/>
        </w:rPr>
        <mc:AlternateContent>
          <mc:Choice Requires="wps">
            <w:drawing>
              <wp:anchor distT="0" distB="0" distL="114300" distR="114300" simplePos="0" relativeHeight="251661312" behindDoc="0" locked="1" layoutInCell="1" allowOverlap="1" wp14:anchorId="21B937EC" wp14:editId="2F830CC8">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14362F8" w14:textId="7D6F98BD" w:rsidR="00082D7A" w:rsidRPr="00082D7A" w:rsidRDefault="00082D7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AG08385F01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B937EC"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42Wk2&#10;ggIAAAkFAAAOAAAAAAAAAAAAAAAAAC4CAABkcnMvZTJvRG9jLnhtbFBLAQItABQABgAIAAAAIQCi&#10;ImOP3gAAAA0BAAAPAAAAAAAAAAAAAAAAANwEAABkcnMvZG93bnJldi54bWxQSwUGAAAAAAQABADz&#10;AAAA5wUAAAAA&#10;" filled="f" stroked="f">
                <v:stroke joinstyle="round"/>
                <v:textbox>
                  <w:txbxContent>
                    <w:p w14:paraId="214362F8" w14:textId="7D6F98BD" w:rsidR="00082D7A" w:rsidRPr="00082D7A" w:rsidRDefault="00082D7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AG08385F01</w:t>
                      </w:r>
                      <w:r>
                        <w:rPr>
                          <w:rFonts w:ascii="Times New Roman" w:hAnsi="Times New Roman"/>
                          <w:sz w:val="18"/>
                        </w:rPr>
                        <w:fldChar w:fldCharType="end"/>
                      </w:r>
                    </w:p>
                  </w:txbxContent>
                </v:textbox>
                <w10:wrap anchory="page"/>
                <w10:anchorlock/>
              </v:shape>
            </w:pict>
          </mc:Fallback>
        </mc:AlternateContent>
      </w:r>
    </w:p>
    <w:sectPr w:rsidR="005E68D4" w:rsidRPr="00DF2C99" w:rsidSect="00C929C0">
      <w:headerReference w:type="even" r:id="rId14"/>
      <w:headerReference w:type="default" r:id="rId15"/>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DDCD" w14:textId="77777777" w:rsidR="00405467" w:rsidRDefault="00405467">
      <w:pPr>
        <w:spacing w:after="0" w:line="240" w:lineRule="auto"/>
      </w:pPr>
      <w:r>
        <w:separator/>
      </w:r>
    </w:p>
  </w:endnote>
  <w:endnote w:type="continuationSeparator" w:id="0">
    <w:p w14:paraId="6087218E" w14:textId="77777777" w:rsidR="00405467" w:rsidRDefault="0040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0563" w14:textId="77777777" w:rsidR="00405467" w:rsidRDefault="00405467">
      <w:pPr>
        <w:spacing w:after="0" w:line="240" w:lineRule="auto"/>
      </w:pPr>
      <w:r>
        <w:separator/>
      </w:r>
    </w:p>
  </w:footnote>
  <w:footnote w:type="continuationSeparator" w:id="0">
    <w:p w14:paraId="162151AD" w14:textId="77777777" w:rsidR="00405467" w:rsidRDefault="00405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8A69" w14:textId="77777777" w:rsidR="00082C81" w:rsidRDefault="00082C81" w:rsidP="006253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DB30A" w14:textId="77777777" w:rsidR="00082C81" w:rsidRDefault="00082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C0F3" w14:textId="0DE7480E" w:rsidR="00082C81" w:rsidRPr="00A9462A" w:rsidRDefault="00082C81" w:rsidP="00934567">
    <w:pPr>
      <w:pStyle w:val="Header"/>
      <w:spacing w:after="0" w:line="240" w:lineRule="auto"/>
      <w:jc w:val="center"/>
      <w:rPr>
        <w:rFonts w:ascii="Times New Roman" w:hAnsi="Times New Roman"/>
      </w:rPr>
    </w:pPr>
    <w:r>
      <w:rPr>
        <w:rFonts w:ascii="Times New Roman" w:hAnsi="Times New Roman"/>
      </w:rPr>
      <w:t xml:space="preserve">- </w:t>
    </w:r>
    <w:r w:rsidRPr="00A9462A">
      <w:rPr>
        <w:rStyle w:val="PageNumber"/>
        <w:rFonts w:ascii="Times New Roman" w:hAnsi="Times New Roman"/>
      </w:rPr>
      <w:fldChar w:fldCharType="begin"/>
    </w:r>
    <w:r w:rsidRPr="00A9462A">
      <w:rPr>
        <w:rStyle w:val="PageNumber"/>
        <w:rFonts w:ascii="Times New Roman" w:hAnsi="Times New Roman"/>
      </w:rPr>
      <w:instrText xml:space="preserve"> PAGE </w:instrText>
    </w:r>
    <w:r w:rsidRPr="00A9462A">
      <w:rPr>
        <w:rStyle w:val="PageNumber"/>
        <w:rFonts w:ascii="Times New Roman" w:hAnsi="Times New Roman"/>
      </w:rPr>
      <w:fldChar w:fldCharType="separate"/>
    </w:r>
    <w:r w:rsidR="00075A8D">
      <w:rPr>
        <w:rStyle w:val="PageNumber"/>
        <w:rFonts w:ascii="Times New Roman" w:hAnsi="Times New Roman"/>
      </w:rPr>
      <w:t>2</w:t>
    </w:r>
    <w:r w:rsidRPr="00A9462A">
      <w:rPr>
        <w:rStyle w:val="PageNumber"/>
        <w:rFonts w:ascii="Times New Roman" w:hAnsi="Times New Roman"/>
      </w:rPr>
      <w:fldChar w:fldCharType="end"/>
    </w:r>
    <w:r>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D87143"/>
    <w:multiLevelType w:val="hybridMultilevel"/>
    <w:tmpl w:val="BDC23D94"/>
    <w:lvl w:ilvl="0" w:tplc="46883316">
      <w:start w:val="1"/>
      <w:numFmt w:val="decimal"/>
      <w:lvlText w:val="%1"/>
      <w:lvlJc w:val="left"/>
      <w:pPr>
        <w:tabs>
          <w:tab w:val="num" w:pos="720"/>
        </w:tabs>
        <w:ind w:left="720" w:hanging="360"/>
      </w:pPr>
      <w:rPr>
        <w:rFonts w:eastAsia="Times New Roman" w:hint="default"/>
      </w:rPr>
    </w:lvl>
    <w:lvl w:ilvl="1" w:tplc="18E2ECE0">
      <w:start w:val="1"/>
      <w:numFmt w:val="bullet"/>
      <w:lvlText w:val=""/>
      <w:lvlJc w:val="left"/>
      <w:pPr>
        <w:tabs>
          <w:tab w:val="num" w:pos="1440"/>
        </w:tabs>
        <w:ind w:left="1440" w:hanging="360"/>
      </w:pPr>
      <w:rPr>
        <w:rFonts w:ascii="Symbol" w:hAnsi="Symbol" w:hint="default"/>
      </w:rPr>
    </w:lvl>
    <w:lvl w:ilvl="2" w:tplc="EE34E81A" w:tentative="1">
      <w:start w:val="1"/>
      <w:numFmt w:val="lowerRoman"/>
      <w:lvlText w:val="%3."/>
      <w:lvlJc w:val="right"/>
      <w:pPr>
        <w:tabs>
          <w:tab w:val="num" w:pos="2160"/>
        </w:tabs>
        <w:ind w:left="2160" w:hanging="180"/>
      </w:pPr>
    </w:lvl>
    <w:lvl w:ilvl="3" w:tplc="E988BA3A" w:tentative="1">
      <w:start w:val="1"/>
      <w:numFmt w:val="decimal"/>
      <w:lvlText w:val="%4."/>
      <w:lvlJc w:val="left"/>
      <w:pPr>
        <w:tabs>
          <w:tab w:val="num" w:pos="2880"/>
        </w:tabs>
        <w:ind w:left="2880" w:hanging="360"/>
      </w:pPr>
    </w:lvl>
    <w:lvl w:ilvl="4" w:tplc="E99471CC" w:tentative="1">
      <w:start w:val="1"/>
      <w:numFmt w:val="lowerLetter"/>
      <w:lvlText w:val="%5."/>
      <w:lvlJc w:val="left"/>
      <w:pPr>
        <w:tabs>
          <w:tab w:val="num" w:pos="3600"/>
        </w:tabs>
        <w:ind w:left="3600" w:hanging="360"/>
      </w:pPr>
    </w:lvl>
    <w:lvl w:ilvl="5" w:tplc="2C08AD4A" w:tentative="1">
      <w:start w:val="1"/>
      <w:numFmt w:val="lowerRoman"/>
      <w:lvlText w:val="%6."/>
      <w:lvlJc w:val="right"/>
      <w:pPr>
        <w:tabs>
          <w:tab w:val="num" w:pos="4320"/>
        </w:tabs>
        <w:ind w:left="4320" w:hanging="180"/>
      </w:pPr>
    </w:lvl>
    <w:lvl w:ilvl="6" w:tplc="72C42D7C" w:tentative="1">
      <w:start w:val="1"/>
      <w:numFmt w:val="decimal"/>
      <w:lvlText w:val="%7."/>
      <w:lvlJc w:val="left"/>
      <w:pPr>
        <w:tabs>
          <w:tab w:val="num" w:pos="5040"/>
        </w:tabs>
        <w:ind w:left="5040" w:hanging="360"/>
      </w:pPr>
    </w:lvl>
    <w:lvl w:ilvl="7" w:tplc="36B67730" w:tentative="1">
      <w:start w:val="1"/>
      <w:numFmt w:val="lowerLetter"/>
      <w:lvlText w:val="%8."/>
      <w:lvlJc w:val="left"/>
      <w:pPr>
        <w:tabs>
          <w:tab w:val="num" w:pos="5760"/>
        </w:tabs>
        <w:ind w:left="5760" w:hanging="360"/>
      </w:pPr>
    </w:lvl>
    <w:lvl w:ilvl="8" w:tplc="F3967010" w:tentative="1">
      <w:start w:val="1"/>
      <w:numFmt w:val="lowerRoman"/>
      <w:lvlText w:val="%9."/>
      <w:lvlJc w:val="right"/>
      <w:pPr>
        <w:tabs>
          <w:tab w:val="num" w:pos="6480"/>
        </w:tabs>
        <w:ind w:left="6480" w:hanging="180"/>
      </w:pPr>
    </w:lvl>
  </w:abstractNum>
  <w:abstractNum w:abstractNumId="2" w15:restartNumberingAfterBreak="0">
    <w:nsid w:val="02051B84"/>
    <w:multiLevelType w:val="hybridMultilevel"/>
    <w:tmpl w:val="A01C04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F16344"/>
    <w:multiLevelType w:val="hybridMultilevel"/>
    <w:tmpl w:val="C2945404"/>
    <w:lvl w:ilvl="0" w:tplc="4D1A48EA">
      <w:start w:val="1"/>
      <w:numFmt w:val="bullet"/>
      <w:lvlText w:val=""/>
      <w:lvlJc w:val="left"/>
      <w:pPr>
        <w:tabs>
          <w:tab w:val="num" w:pos="1440"/>
        </w:tabs>
        <w:ind w:left="1440" w:hanging="360"/>
      </w:pPr>
      <w:rPr>
        <w:rFonts w:ascii="Symbol" w:hAnsi="Symbol" w:hint="default"/>
      </w:rPr>
    </w:lvl>
    <w:lvl w:ilvl="1" w:tplc="8C04F792" w:tentative="1">
      <w:start w:val="1"/>
      <w:numFmt w:val="bullet"/>
      <w:lvlText w:val="o"/>
      <w:lvlJc w:val="left"/>
      <w:pPr>
        <w:tabs>
          <w:tab w:val="num" w:pos="2160"/>
        </w:tabs>
        <w:ind w:left="2160" w:hanging="360"/>
      </w:pPr>
      <w:rPr>
        <w:rFonts w:ascii="Courier New" w:hAnsi="Courier New" w:cs="Courier New" w:hint="default"/>
      </w:rPr>
    </w:lvl>
    <w:lvl w:ilvl="2" w:tplc="2FBEF7A6" w:tentative="1">
      <w:start w:val="1"/>
      <w:numFmt w:val="bullet"/>
      <w:lvlText w:val=""/>
      <w:lvlJc w:val="left"/>
      <w:pPr>
        <w:tabs>
          <w:tab w:val="num" w:pos="2880"/>
        </w:tabs>
        <w:ind w:left="2880" w:hanging="360"/>
      </w:pPr>
      <w:rPr>
        <w:rFonts w:ascii="Wingdings" w:hAnsi="Wingdings" w:hint="default"/>
      </w:rPr>
    </w:lvl>
    <w:lvl w:ilvl="3" w:tplc="452E75CE" w:tentative="1">
      <w:start w:val="1"/>
      <w:numFmt w:val="bullet"/>
      <w:lvlText w:val=""/>
      <w:lvlJc w:val="left"/>
      <w:pPr>
        <w:tabs>
          <w:tab w:val="num" w:pos="3600"/>
        </w:tabs>
        <w:ind w:left="3600" w:hanging="360"/>
      </w:pPr>
      <w:rPr>
        <w:rFonts w:ascii="Symbol" w:hAnsi="Symbol" w:hint="default"/>
      </w:rPr>
    </w:lvl>
    <w:lvl w:ilvl="4" w:tplc="D336349C" w:tentative="1">
      <w:start w:val="1"/>
      <w:numFmt w:val="bullet"/>
      <w:lvlText w:val="o"/>
      <w:lvlJc w:val="left"/>
      <w:pPr>
        <w:tabs>
          <w:tab w:val="num" w:pos="4320"/>
        </w:tabs>
        <w:ind w:left="4320" w:hanging="360"/>
      </w:pPr>
      <w:rPr>
        <w:rFonts w:ascii="Courier New" w:hAnsi="Courier New" w:cs="Courier New" w:hint="default"/>
      </w:rPr>
    </w:lvl>
    <w:lvl w:ilvl="5" w:tplc="934423E4" w:tentative="1">
      <w:start w:val="1"/>
      <w:numFmt w:val="bullet"/>
      <w:lvlText w:val=""/>
      <w:lvlJc w:val="left"/>
      <w:pPr>
        <w:tabs>
          <w:tab w:val="num" w:pos="5040"/>
        </w:tabs>
        <w:ind w:left="5040" w:hanging="360"/>
      </w:pPr>
      <w:rPr>
        <w:rFonts w:ascii="Wingdings" w:hAnsi="Wingdings" w:hint="default"/>
      </w:rPr>
    </w:lvl>
    <w:lvl w:ilvl="6" w:tplc="4294A3C0" w:tentative="1">
      <w:start w:val="1"/>
      <w:numFmt w:val="bullet"/>
      <w:lvlText w:val=""/>
      <w:lvlJc w:val="left"/>
      <w:pPr>
        <w:tabs>
          <w:tab w:val="num" w:pos="5760"/>
        </w:tabs>
        <w:ind w:left="5760" w:hanging="360"/>
      </w:pPr>
      <w:rPr>
        <w:rFonts w:ascii="Symbol" w:hAnsi="Symbol" w:hint="default"/>
      </w:rPr>
    </w:lvl>
    <w:lvl w:ilvl="7" w:tplc="A2A62F4C" w:tentative="1">
      <w:start w:val="1"/>
      <w:numFmt w:val="bullet"/>
      <w:lvlText w:val="o"/>
      <w:lvlJc w:val="left"/>
      <w:pPr>
        <w:tabs>
          <w:tab w:val="num" w:pos="6480"/>
        </w:tabs>
        <w:ind w:left="6480" w:hanging="360"/>
      </w:pPr>
      <w:rPr>
        <w:rFonts w:ascii="Courier New" w:hAnsi="Courier New" w:cs="Courier New" w:hint="default"/>
      </w:rPr>
    </w:lvl>
    <w:lvl w:ilvl="8" w:tplc="D93663E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52022D"/>
    <w:multiLevelType w:val="multilevel"/>
    <w:tmpl w:val="16EA6948"/>
    <w:lvl w:ilvl="0">
      <w:start w:val="1"/>
      <w:numFmt w:val="decimal"/>
      <w:lvlText w:val="%1."/>
      <w:lvlJc w:val="left"/>
      <w:pPr>
        <w:ind w:left="450" w:hanging="360"/>
      </w:pPr>
      <w:rPr>
        <w:rFonts w:ascii="Times New Roman" w:eastAsia="Times New Roman" w:hAnsi="Times New Roman" w:cs="Times New Roman"/>
        <w:vanish w:val="0"/>
        <w:webHidden w:val="0"/>
        <w:color w:val="000000"/>
        <w:specVanish w:val="0"/>
      </w:rPr>
    </w:lvl>
    <w:lvl w:ilvl="1">
      <w:start w:val="1"/>
      <w:numFmt w:val="decimal"/>
      <w:isLgl/>
      <w:lvlText w:val="%1.%2."/>
      <w:lvlJc w:val="left"/>
      <w:pPr>
        <w:ind w:left="450" w:hanging="360"/>
      </w:pPr>
    </w:lvl>
    <w:lvl w:ilvl="2">
      <w:start w:val="1"/>
      <w:numFmt w:val="decimal"/>
      <w:isLgl/>
      <w:lvlText w:val="%1.%2.%3."/>
      <w:lvlJc w:val="left"/>
      <w:pPr>
        <w:ind w:left="810" w:hanging="720"/>
      </w:pPr>
    </w:lvl>
    <w:lvl w:ilvl="3">
      <w:start w:val="1"/>
      <w:numFmt w:val="decimal"/>
      <w:isLgl/>
      <w:lvlText w:val="%1.%2.%3.%4."/>
      <w:lvlJc w:val="left"/>
      <w:pPr>
        <w:ind w:left="810" w:hanging="720"/>
      </w:pPr>
    </w:lvl>
    <w:lvl w:ilvl="4">
      <w:start w:val="1"/>
      <w:numFmt w:val="decimal"/>
      <w:isLgl/>
      <w:lvlText w:val="%1.%2.%3.%4.%5."/>
      <w:lvlJc w:val="left"/>
      <w:pPr>
        <w:ind w:left="1170" w:hanging="1080"/>
      </w:pPr>
    </w:lvl>
    <w:lvl w:ilvl="5">
      <w:start w:val="1"/>
      <w:numFmt w:val="decimal"/>
      <w:isLgl/>
      <w:lvlText w:val="%1.%2.%3.%4.%5.%6."/>
      <w:lvlJc w:val="left"/>
      <w:pPr>
        <w:ind w:left="1170" w:hanging="1080"/>
      </w:pPr>
    </w:lvl>
    <w:lvl w:ilvl="6">
      <w:start w:val="1"/>
      <w:numFmt w:val="decimal"/>
      <w:isLgl/>
      <w:lvlText w:val="%1.%2.%3.%4.%5.%6.%7."/>
      <w:lvlJc w:val="left"/>
      <w:pPr>
        <w:ind w:left="1530" w:hanging="1440"/>
      </w:pPr>
    </w:lvl>
    <w:lvl w:ilvl="7">
      <w:start w:val="1"/>
      <w:numFmt w:val="decimal"/>
      <w:isLgl/>
      <w:lvlText w:val="%1.%2.%3.%4.%5.%6.%7.%8."/>
      <w:lvlJc w:val="left"/>
      <w:pPr>
        <w:ind w:left="1530" w:hanging="1440"/>
      </w:pPr>
    </w:lvl>
    <w:lvl w:ilvl="8">
      <w:start w:val="1"/>
      <w:numFmt w:val="decimal"/>
      <w:isLgl/>
      <w:lvlText w:val="%1.%2.%3.%4.%5.%6.%7.%8.%9."/>
      <w:lvlJc w:val="left"/>
      <w:pPr>
        <w:ind w:left="1890" w:hanging="1800"/>
      </w:pPr>
    </w:lvl>
  </w:abstractNum>
  <w:abstractNum w:abstractNumId="5" w15:restartNumberingAfterBreak="0">
    <w:nsid w:val="150F1FE1"/>
    <w:multiLevelType w:val="hybridMultilevel"/>
    <w:tmpl w:val="80C44F0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8577322"/>
    <w:multiLevelType w:val="hybridMultilevel"/>
    <w:tmpl w:val="8F067932"/>
    <w:lvl w:ilvl="0" w:tplc="5C964DE4">
      <w:start w:val="1"/>
      <w:numFmt w:val="bullet"/>
      <w:lvlText w:val=""/>
      <w:lvlJc w:val="left"/>
      <w:pPr>
        <w:tabs>
          <w:tab w:val="num" w:pos="1440"/>
        </w:tabs>
        <w:ind w:left="1440" w:hanging="360"/>
      </w:pPr>
      <w:rPr>
        <w:rFonts w:ascii="Symbol" w:hAnsi="Symbol" w:hint="default"/>
      </w:rPr>
    </w:lvl>
    <w:lvl w:ilvl="1" w:tplc="A3C64C86" w:tentative="1">
      <w:start w:val="1"/>
      <w:numFmt w:val="bullet"/>
      <w:lvlText w:val="o"/>
      <w:lvlJc w:val="left"/>
      <w:pPr>
        <w:tabs>
          <w:tab w:val="num" w:pos="2160"/>
        </w:tabs>
        <w:ind w:left="2160" w:hanging="360"/>
      </w:pPr>
      <w:rPr>
        <w:rFonts w:ascii="Courier New" w:hAnsi="Courier New" w:cs="Courier New" w:hint="default"/>
      </w:rPr>
    </w:lvl>
    <w:lvl w:ilvl="2" w:tplc="1E260DC0" w:tentative="1">
      <w:start w:val="1"/>
      <w:numFmt w:val="bullet"/>
      <w:lvlText w:val=""/>
      <w:lvlJc w:val="left"/>
      <w:pPr>
        <w:tabs>
          <w:tab w:val="num" w:pos="2880"/>
        </w:tabs>
        <w:ind w:left="2880" w:hanging="360"/>
      </w:pPr>
      <w:rPr>
        <w:rFonts w:ascii="Wingdings" w:hAnsi="Wingdings" w:hint="default"/>
      </w:rPr>
    </w:lvl>
    <w:lvl w:ilvl="3" w:tplc="C21A1A58" w:tentative="1">
      <w:start w:val="1"/>
      <w:numFmt w:val="bullet"/>
      <w:lvlText w:val=""/>
      <w:lvlJc w:val="left"/>
      <w:pPr>
        <w:tabs>
          <w:tab w:val="num" w:pos="3600"/>
        </w:tabs>
        <w:ind w:left="3600" w:hanging="360"/>
      </w:pPr>
      <w:rPr>
        <w:rFonts w:ascii="Symbol" w:hAnsi="Symbol" w:hint="default"/>
      </w:rPr>
    </w:lvl>
    <w:lvl w:ilvl="4" w:tplc="E85CCFEA" w:tentative="1">
      <w:start w:val="1"/>
      <w:numFmt w:val="bullet"/>
      <w:lvlText w:val="o"/>
      <w:lvlJc w:val="left"/>
      <w:pPr>
        <w:tabs>
          <w:tab w:val="num" w:pos="4320"/>
        </w:tabs>
        <w:ind w:left="4320" w:hanging="360"/>
      </w:pPr>
      <w:rPr>
        <w:rFonts w:ascii="Courier New" w:hAnsi="Courier New" w:cs="Courier New" w:hint="default"/>
      </w:rPr>
    </w:lvl>
    <w:lvl w:ilvl="5" w:tplc="EAD4689C" w:tentative="1">
      <w:start w:val="1"/>
      <w:numFmt w:val="bullet"/>
      <w:lvlText w:val=""/>
      <w:lvlJc w:val="left"/>
      <w:pPr>
        <w:tabs>
          <w:tab w:val="num" w:pos="5040"/>
        </w:tabs>
        <w:ind w:left="5040" w:hanging="360"/>
      </w:pPr>
      <w:rPr>
        <w:rFonts w:ascii="Wingdings" w:hAnsi="Wingdings" w:hint="default"/>
      </w:rPr>
    </w:lvl>
    <w:lvl w:ilvl="6" w:tplc="9AF078A6" w:tentative="1">
      <w:start w:val="1"/>
      <w:numFmt w:val="bullet"/>
      <w:lvlText w:val=""/>
      <w:lvlJc w:val="left"/>
      <w:pPr>
        <w:tabs>
          <w:tab w:val="num" w:pos="5760"/>
        </w:tabs>
        <w:ind w:left="5760" w:hanging="360"/>
      </w:pPr>
      <w:rPr>
        <w:rFonts w:ascii="Symbol" w:hAnsi="Symbol" w:hint="default"/>
      </w:rPr>
    </w:lvl>
    <w:lvl w:ilvl="7" w:tplc="E514B8B8" w:tentative="1">
      <w:start w:val="1"/>
      <w:numFmt w:val="bullet"/>
      <w:lvlText w:val="o"/>
      <w:lvlJc w:val="left"/>
      <w:pPr>
        <w:tabs>
          <w:tab w:val="num" w:pos="6480"/>
        </w:tabs>
        <w:ind w:left="6480" w:hanging="360"/>
      </w:pPr>
      <w:rPr>
        <w:rFonts w:ascii="Courier New" w:hAnsi="Courier New" w:cs="Courier New" w:hint="default"/>
      </w:rPr>
    </w:lvl>
    <w:lvl w:ilvl="8" w:tplc="ED4643C2"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FE7967"/>
    <w:multiLevelType w:val="hybridMultilevel"/>
    <w:tmpl w:val="5A24859C"/>
    <w:lvl w:ilvl="0" w:tplc="EAF8D61E">
      <w:start w:val="1"/>
      <w:numFmt w:val="decimal"/>
      <w:lvlText w:val="%1."/>
      <w:lvlJc w:val="left"/>
      <w:pPr>
        <w:ind w:left="720" w:hanging="360"/>
      </w:pPr>
    </w:lvl>
    <w:lvl w:ilvl="1" w:tplc="BAC80818" w:tentative="1">
      <w:start w:val="1"/>
      <w:numFmt w:val="lowerLetter"/>
      <w:lvlText w:val="%2."/>
      <w:lvlJc w:val="left"/>
      <w:pPr>
        <w:ind w:left="1440" w:hanging="360"/>
      </w:pPr>
    </w:lvl>
    <w:lvl w:ilvl="2" w:tplc="CEDC6498" w:tentative="1">
      <w:start w:val="1"/>
      <w:numFmt w:val="lowerRoman"/>
      <w:lvlText w:val="%3."/>
      <w:lvlJc w:val="right"/>
      <w:pPr>
        <w:ind w:left="2160" w:hanging="180"/>
      </w:pPr>
    </w:lvl>
    <w:lvl w:ilvl="3" w:tplc="7224461C" w:tentative="1">
      <w:start w:val="1"/>
      <w:numFmt w:val="decimal"/>
      <w:lvlText w:val="%4."/>
      <w:lvlJc w:val="left"/>
      <w:pPr>
        <w:ind w:left="2880" w:hanging="360"/>
      </w:pPr>
    </w:lvl>
    <w:lvl w:ilvl="4" w:tplc="19169FBE" w:tentative="1">
      <w:start w:val="1"/>
      <w:numFmt w:val="lowerLetter"/>
      <w:lvlText w:val="%5."/>
      <w:lvlJc w:val="left"/>
      <w:pPr>
        <w:ind w:left="3600" w:hanging="360"/>
      </w:pPr>
    </w:lvl>
    <w:lvl w:ilvl="5" w:tplc="C512F216" w:tentative="1">
      <w:start w:val="1"/>
      <w:numFmt w:val="lowerRoman"/>
      <w:lvlText w:val="%6."/>
      <w:lvlJc w:val="right"/>
      <w:pPr>
        <w:ind w:left="4320" w:hanging="180"/>
      </w:pPr>
    </w:lvl>
    <w:lvl w:ilvl="6" w:tplc="C33EB62E" w:tentative="1">
      <w:start w:val="1"/>
      <w:numFmt w:val="decimal"/>
      <w:lvlText w:val="%7."/>
      <w:lvlJc w:val="left"/>
      <w:pPr>
        <w:ind w:left="5040" w:hanging="360"/>
      </w:pPr>
    </w:lvl>
    <w:lvl w:ilvl="7" w:tplc="7C8CA5E2" w:tentative="1">
      <w:start w:val="1"/>
      <w:numFmt w:val="lowerLetter"/>
      <w:lvlText w:val="%8."/>
      <w:lvlJc w:val="left"/>
      <w:pPr>
        <w:ind w:left="5760" w:hanging="360"/>
      </w:pPr>
    </w:lvl>
    <w:lvl w:ilvl="8" w:tplc="7822191C" w:tentative="1">
      <w:start w:val="1"/>
      <w:numFmt w:val="lowerRoman"/>
      <w:lvlText w:val="%9."/>
      <w:lvlJc w:val="right"/>
      <w:pPr>
        <w:ind w:left="6480" w:hanging="180"/>
      </w:pPr>
    </w:lvl>
  </w:abstractNum>
  <w:abstractNum w:abstractNumId="8" w15:restartNumberingAfterBreak="0">
    <w:nsid w:val="1DB96C15"/>
    <w:multiLevelType w:val="hybridMultilevel"/>
    <w:tmpl w:val="60423ECE"/>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E238FF"/>
    <w:multiLevelType w:val="hybridMultilevel"/>
    <w:tmpl w:val="8792786E"/>
    <w:lvl w:ilvl="0" w:tplc="46883316">
      <w:start w:val="1"/>
      <w:numFmt w:val="decimal"/>
      <w:lvlText w:val="%1"/>
      <w:lvlJc w:val="left"/>
      <w:pPr>
        <w:ind w:left="720" w:hanging="360"/>
      </w:pPr>
      <w:rPr>
        <w:rFonts w:eastAsia="Times New Roman" w:hint="default"/>
      </w:r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22072517"/>
    <w:multiLevelType w:val="hybridMultilevel"/>
    <w:tmpl w:val="B69AE524"/>
    <w:lvl w:ilvl="0" w:tplc="64C41EF6">
      <w:start w:val="1"/>
      <w:numFmt w:val="decimal"/>
      <w:lvlText w:val="%1."/>
      <w:lvlJc w:val="left"/>
      <w:pPr>
        <w:ind w:left="720" w:hanging="360"/>
      </w:pPr>
      <w:rPr>
        <w:rFonts w:eastAsia="Times New Roman" w:hint="default"/>
      </w:rPr>
    </w:lvl>
    <w:lvl w:ilvl="1" w:tplc="1E1A33A2">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C428B800" w:tentative="1">
      <w:start w:val="1"/>
      <w:numFmt w:val="decimal"/>
      <w:lvlText w:val="%4."/>
      <w:lvlJc w:val="left"/>
      <w:pPr>
        <w:ind w:left="2880" w:hanging="360"/>
      </w:pPr>
    </w:lvl>
    <w:lvl w:ilvl="4" w:tplc="58D41CF6" w:tentative="1">
      <w:start w:val="1"/>
      <w:numFmt w:val="lowerLetter"/>
      <w:lvlText w:val="%5."/>
      <w:lvlJc w:val="left"/>
      <w:pPr>
        <w:ind w:left="3600" w:hanging="360"/>
      </w:pPr>
    </w:lvl>
    <w:lvl w:ilvl="5" w:tplc="4B14A7D2" w:tentative="1">
      <w:start w:val="1"/>
      <w:numFmt w:val="lowerRoman"/>
      <w:lvlText w:val="%6."/>
      <w:lvlJc w:val="right"/>
      <w:pPr>
        <w:ind w:left="4320" w:hanging="180"/>
      </w:pPr>
    </w:lvl>
    <w:lvl w:ilvl="6" w:tplc="A6349A26" w:tentative="1">
      <w:start w:val="1"/>
      <w:numFmt w:val="decimal"/>
      <w:lvlText w:val="%7."/>
      <w:lvlJc w:val="left"/>
      <w:pPr>
        <w:ind w:left="5040" w:hanging="360"/>
      </w:pPr>
    </w:lvl>
    <w:lvl w:ilvl="7" w:tplc="2B501B8C" w:tentative="1">
      <w:start w:val="1"/>
      <w:numFmt w:val="lowerLetter"/>
      <w:lvlText w:val="%8."/>
      <w:lvlJc w:val="left"/>
      <w:pPr>
        <w:ind w:left="5760" w:hanging="360"/>
      </w:pPr>
    </w:lvl>
    <w:lvl w:ilvl="8" w:tplc="4A0E64BE" w:tentative="1">
      <w:start w:val="1"/>
      <w:numFmt w:val="lowerRoman"/>
      <w:lvlText w:val="%9."/>
      <w:lvlJc w:val="right"/>
      <w:pPr>
        <w:ind w:left="6480" w:hanging="180"/>
      </w:pPr>
    </w:lvl>
  </w:abstractNum>
  <w:abstractNum w:abstractNumId="11" w15:restartNumberingAfterBreak="0">
    <w:nsid w:val="271A56F1"/>
    <w:multiLevelType w:val="hybridMultilevel"/>
    <w:tmpl w:val="0B540D8C"/>
    <w:lvl w:ilvl="0" w:tplc="38BE4484">
      <w:start w:val="1"/>
      <w:numFmt w:val="bullet"/>
      <w:lvlText w:val=""/>
      <w:lvlJc w:val="left"/>
      <w:pPr>
        <w:ind w:left="1440" w:hanging="360"/>
      </w:pPr>
      <w:rPr>
        <w:rFonts w:ascii="Symbol" w:hAnsi="Symbol" w:hint="default"/>
        <w:color w:val="auto"/>
      </w:rPr>
    </w:lvl>
    <w:lvl w:ilvl="1" w:tplc="FFBA1822" w:tentative="1">
      <w:start w:val="1"/>
      <w:numFmt w:val="bullet"/>
      <w:lvlText w:val="o"/>
      <w:lvlJc w:val="left"/>
      <w:pPr>
        <w:ind w:left="2160" w:hanging="360"/>
      </w:pPr>
      <w:rPr>
        <w:rFonts w:ascii="Courier New" w:hAnsi="Courier New" w:cs="Courier New" w:hint="default"/>
      </w:rPr>
    </w:lvl>
    <w:lvl w:ilvl="2" w:tplc="2C6CA068" w:tentative="1">
      <w:start w:val="1"/>
      <w:numFmt w:val="bullet"/>
      <w:lvlText w:val=""/>
      <w:lvlJc w:val="left"/>
      <w:pPr>
        <w:ind w:left="2880" w:hanging="360"/>
      </w:pPr>
      <w:rPr>
        <w:rFonts w:ascii="Wingdings" w:hAnsi="Wingdings" w:hint="default"/>
      </w:rPr>
    </w:lvl>
    <w:lvl w:ilvl="3" w:tplc="53F8A8A8" w:tentative="1">
      <w:start w:val="1"/>
      <w:numFmt w:val="bullet"/>
      <w:lvlText w:val=""/>
      <w:lvlJc w:val="left"/>
      <w:pPr>
        <w:ind w:left="3600" w:hanging="360"/>
      </w:pPr>
      <w:rPr>
        <w:rFonts w:ascii="Symbol" w:hAnsi="Symbol" w:hint="default"/>
      </w:rPr>
    </w:lvl>
    <w:lvl w:ilvl="4" w:tplc="9EE07170" w:tentative="1">
      <w:start w:val="1"/>
      <w:numFmt w:val="bullet"/>
      <w:lvlText w:val="o"/>
      <w:lvlJc w:val="left"/>
      <w:pPr>
        <w:ind w:left="4320" w:hanging="360"/>
      </w:pPr>
      <w:rPr>
        <w:rFonts w:ascii="Courier New" w:hAnsi="Courier New" w:cs="Courier New" w:hint="default"/>
      </w:rPr>
    </w:lvl>
    <w:lvl w:ilvl="5" w:tplc="4A7831F6" w:tentative="1">
      <w:start w:val="1"/>
      <w:numFmt w:val="bullet"/>
      <w:lvlText w:val=""/>
      <w:lvlJc w:val="left"/>
      <w:pPr>
        <w:ind w:left="5040" w:hanging="360"/>
      </w:pPr>
      <w:rPr>
        <w:rFonts w:ascii="Wingdings" w:hAnsi="Wingdings" w:hint="default"/>
      </w:rPr>
    </w:lvl>
    <w:lvl w:ilvl="6" w:tplc="2ED63502" w:tentative="1">
      <w:start w:val="1"/>
      <w:numFmt w:val="bullet"/>
      <w:lvlText w:val=""/>
      <w:lvlJc w:val="left"/>
      <w:pPr>
        <w:ind w:left="5760" w:hanging="360"/>
      </w:pPr>
      <w:rPr>
        <w:rFonts w:ascii="Symbol" w:hAnsi="Symbol" w:hint="default"/>
      </w:rPr>
    </w:lvl>
    <w:lvl w:ilvl="7" w:tplc="E37E16DC" w:tentative="1">
      <w:start w:val="1"/>
      <w:numFmt w:val="bullet"/>
      <w:lvlText w:val="o"/>
      <w:lvlJc w:val="left"/>
      <w:pPr>
        <w:ind w:left="6480" w:hanging="360"/>
      </w:pPr>
      <w:rPr>
        <w:rFonts w:ascii="Courier New" w:hAnsi="Courier New" w:cs="Courier New" w:hint="default"/>
      </w:rPr>
    </w:lvl>
    <w:lvl w:ilvl="8" w:tplc="4678FD2A" w:tentative="1">
      <w:start w:val="1"/>
      <w:numFmt w:val="bullet"/>
      <w:lvlText w:val=""/>
      <w:lvlJc w:val="left"/>
      <w:pPr>
        <w:ind w:left="7200" w:hanging="360"/>
      </w:pPr>
      <w:rPr>
        <w:rFonts w:ascii="Wingdings" w:hAnsi="Wingdings" w:hint="default"/>
      </w:rPr>
    </w:lvl>
  </w:abstractNum>
  <w:abstractNum w:abstractNumId="12" w15:restartNumberingAfterBreak="0">
    <w:nsid w:val="2E6526B8"/>
    <w:multiLevelType w:val="hybridMultilevel"/>
    <w:tmpl w:val="222A053A"/>
    <w:lvl w:ilvl="0" w:tplc="FEC435BE">
      <w:start w:val="1"/>
      <w:numFmt w:val="bullet"/>
      <w:lvlText w:val=""/>
      <w:lvlJc w:val="left"/>
      <w:pPr>
        <w:ind w:left="720" w:hanging="360"/>
      </w:pPr>
      <w:rPr>
        <w:rFonts w:ascii="Symbol" w:hAnsi="Symbol" w:hint="default"/>
      </w:rPr>
    </w:lvl>
    <w:lvl w:ilvl="1" w:tplc="3424C8EC">
      <w:start w:val="1"/>
      <w:numFmt w:val="bullet"/>
      <w:lvlText w:val="o"/>
      <w:lvlJc w:val="left"/>
      <w:pPr>
        <w:ind w:left="1440" w:hanging="360"/>
      </w:pPr>
      <w:rPr>
        <w:rFonts w:ascii="Courier New" w:hAnsi="Courier New" w:cs="Courier New" w:hint="default"/>
      </w:rPr>
    </w:lvl>
    <w:lvl w:ilvl="2" w:tplc="83D89AAA">
      <w:start w:val="1"/>
      <w:numFmt w:val="bullet"/>
      <w:lvlText w:val=""/>
      <w:lvlJc w:val="left"/>
      <w:pPr>
        <w:ind w:left="2160" w:hanging="360"/>
      </w:pPr>
      <w:rPr>
        <w:rFonts w:ascii="Wingdings" w:hAnsi="Wingdings" w:hint="default"/>
      </w:rPr>
    </w:lvl>
    <w:lvl w:ilvl="3" w:tplc="E4343BF0">
      <w:start w:val="1"/>
      <w:numFmt w:val="bullet"/>
      <w:lvlText w:val=""/>
      <w:lvlJc w:val="left"/>
      <w:pPr>
        <w:ind w:left="2880" w:hanging="360"/>
      </w:pPr>
      <w:rPr>
        <w:rFonts w:ascii="Symbol" w:hAnsi="Symbol" w:hint="default"/>
      </w:rPr>
    </w:lvl>
    <w:lvl w:ilvl="4" w:tplc="F41A4B60">
      <w:start w:val="1"/>
      <w:numFmt w:val="bullet"/>
      <w:lvlText w:val="o"/>
      <w:lvlJc w:val="left"/>
      <w:pPr>
        <w:ind w:left="3600" w:hanging="360"/>
      </w:pPr>
      <w:rPr>
        <w:rFonts w:ascii="Courier New" w:hAnsi="Courier New" w:cs="Courier New" w:hint="default"/>
      </w:rPr>
    </w:lvl>
    <w:lvl w:ilvl="5" w:tplc="13D0712E">
      <w:start w:val="1"/>
      <w:numFmt w:val="bullet"/>
      <w:lvlText w:val=""/>
      <w:lvlJc w:val="left"/>
      <w:pPr>
        <w:ind w:left="4320" w:hanging="360"/>
      </w:pPr>
      <w:rPr>
        <w:rFonts w:ascii="Wingdings" w:hAnsi="Wingdings" w:hint="default"/>
      </w:rPr>
    </w:lvl>
    <w:lvl w:ilvl="6" w:tplc="8BCA4570">
      <w:start w:val="1"/>
      <w:numFmt w:val="bullet"/>
      <w:lvlText w:val=""/>
      <w:lvlJc w:val="left"/>
      <w:pPr>
        <w:ind w:left="5040" w:hanging="360"/>
      </w:pPr>
      <w:rPr>
        <w:rFonts w:ascii="Symbol" w:hAnsi="Symbol" w:hint="default"/>
      </w:rPr>
    </w:lvl>
    <w:lvl w:ilvl="7" w:tplc="654C8D16">
      <w:start w:val="1"/>
      <w:numFmt w:val="bullet"/>
      <w:lvlText w:val="o"/>
      <w:lvlJc w:val="left"/>
      <w:pPr>
        <w:ind w:left="5760" w:hanging="360"/>
      </w:pPr>
      <w:rPr>
        <w:rFonts w:ascii="Courier New" w:hAnsi="Courier New" w:cs="Courier New" w:hint="default"/>
      </w:rPr>
    </w:lvl>
    <w:lvl w:ilvl="8" w:tplc="E9308AB6">
      <w:start w:val="1"/>
      <w:numFmt w:val="bullet"/>
      <w:lvlText w:val=""/>
      <w:lvlJc w:val="left"/>
      <w:pPr>
        <w:ind w:left="6480" w:hanging="360"/>
      </w:pPr>
      <w:rPr>
        <w:rFonts w:ascii="Wingdings" w:hAnsi="Wingdings" w:hint="default"/>
      </w:rPr>
    </w:lvl>
  </w:abstractNum>
  <w:abstractNum w:abstractNumId="13" w15:restartNumberingAfterBreak="0">
    <w:nsid w:val="31A139B6"/>
    <w:multiLevelType w:val="hybridMultilevel"/>
    <w:tmpl w:val="670A41B8"/>
    <w:lvl w:ilvl="0" w:tplc="FDB46C9C">
      <w:start w:val="1"/>
      <w:numFmt w:val="bullet"/>
      <w:lvlText w:val=""/>
      <w:lvlJc w:val="left"/>
      <w:pPr>
        <w:ind w:left="720" w:hanging="360"/>
      </w:pPr>
      <w:rPr>
        <w:rFonts w:ascii="Symbol" w:hAnsi="Symbol" w:hint="default"/>
      </w:rPr>
    </w:lvl>
    <w:lvl w:ilvl="1" w:tplc="F42CE0EE">
      <w:start w:val="1"/>
      <w:numFmt w:val="bullet"/>
      <w:lvlText w:val="o"/>
      <w:lvlJc w:val="left"/>
      <w:pPr>
        <w:ind w:left="1440" w:hanging="360"/>
      </w:pPr>
      <w:rPr>
        <w:rFonts w:ascii="Courier New" w:hAnsi="Courier New" w:cs="Courier New" w:hint="default"/>
      </w:rPr>
    </w:lvl>
    <w:lvl w:ilvl="2" w:tplc="8C76EFB8">
      <w:start w:val="1"/>
      <w:numFmt w:val="bullet"/>
      <w:lvlText w:val=""/>
      <w:lvlJc w:val="left"/>
      <w:pPr>
        <w:ind w:left="2160" w:hanging="360"/>
      </w:pPr>
      <w:rPr>
        <w:rFonts w:ascii="Wingdings" w:hAnsi="Wingdings" w:hint="default"/>
      </w:rPr>
    </w:lvl>
    <w:lvl w:ilvl="3" w:tplc="10525A8C">
      <w:start w:val="1"/>
      <w:numFmt w:val="bullet"/>
      <w:lvlText w:val=""/>
      <w:lvlJc w:val="left"/>
      <w:pPr>
        <w:ind w:left="2880" w:hanging="360"/>
      </w:pPr>
      <w:rPr>
        <w:rFonts w:ascii="Symbol" w:hAnsi="Symbol" w:hint="default"/>
      </w:rPr>
    </w:lvl>
    <w:lvl w:ilvl="4" w:tplc="353C9B98">
      <w:start w:val="1"/>
      <w:numFmt w:val="bullet"/>
      <w:lvlText w:val="o"/>
      <w:lvlJc w:val="left"/>
      <w:pPr>
        <w:ind w:left="3600" w:hanging="360"/>
      </w:pPr>
      <w:rPr>
        <w:rFonts w:ascii="Courier New" w:hAnsi="Courier New" w:cs="Courier New" w:hint="default"/>
      </w:rPr>
    </w:lvl>
    <w:lvl w:ilvl="5" w:tplc="922E6CA8">
      <w:start w:val="1"/>
      <w:numFmt w:val="bullet"/>
      <w:lvlText w:val=""/>
      <w:lvlJc w:val="left"/>
      <w:pPr>
        <w:ind w:left="4320" w:hanging="360"/>
      </w:pPr>
      <w:rPr>
        <w:rFonts w:ascii="Wingdings" w:hAnsi="Wingdings" w:hint="default"/>
      </w:rPr>
    </w:lvl>
    <w:lvl w:ilvl="6" w:tplc="C7242FD2">
      <w:start w:val="1"/>
      <w:numFmt w:val="bullet"/>
      <w:lvlText w:val=""/>
      <w:lvlJc w:val="left"/>
      <w:pPr>
        <w:ind w:left="5040" w:hanging="360"/>
      </w:pPr>
      <w:rPr>
        <w:rFonts w:ascii="Symbol" w:hAnsi="Symbol" w:hint="default"/>
      </w:rPr>
    </w:lvl>
    <w:lvl w:ilvl="7" w:tplc="D5466F56">
      <w:start w:val="1"/>
      <w:numFmt w:val="bullet"/>
      <w:lvlText w:val="o"/>
      <w:lvlJc w:val="left"/>
      <w:pPr>
        <w:ind w:left="5760" w:hanging="360"/>
      </w:pPr>
      <w:rPr>
        <w:rFonts w:ascii="Courier New" w:hAnsi="Courier New" w:cs="Courier New" w:hint="default"/>
      </w:rPr>
    </w:lvl>
    <w:lvl w:ilvl="8" w:tplc="A8B81E82">
      <w:start w:val="1"/>
      <w:numFmt w:val="bullet"/>
      <w:lvlText w:val=""/>
      <w:lvlJc w:val="left"/>
      <w:pPr>
        <w:ind w:left="6480" w:hanging="360"/>
      </w:pPr>
      <w:rPr>
        <w:rFonts w:ascii="Wingdings" w:hAnsi="Wingdings" w:hint="default"/>
      </w:rPr>
    </w:lvl>
  </w:abstractNum>
  <w:abstractNum w:abstractNumId="14" w15:restartNumberingAfterBreak="0">
    <w:nsid w:val="33C839F8"/>
    <w:multiLevelType w:val="hybridMultilevel"/>
    <w:tmpl w:val="485082A0"/>
    <w:lvl w:ilvl="0" w:tplc="7C147AFC">
      <w:start w:val="1"/>
      <w:numFmt w:val="bullet"/>
      <w:lvlText w:val=""/>
      <w:lvlJc w:val="left"/>
      <w:pPr>
        <w:ind w:left="1440" w:hanging="360"/>
      </w:pPr>
      <w:rPr>
        <w:rFonts w:ascii="Symbol" w:hAnsi="Symbol" w:hint="default"/>
      </w:rPr>
    </w:lvl>
    <w:lvl w:ilvl="1" w:tplc="B9FEF184">
      <w:start w:val="1"/>
      <w:numFmt w:val="bullet"/>
      <w:lvlText w:val=""/>
      <w:lvlJc w:val="left"/>
      <w:pPr>
        <w:ind w:left="2160" w:hanging="360"/>
      </w:pPr>
      <w:rPr>
        <w:rFonts w:ascii="Wingdings" w:hAnsi="Wingdings" w:hint="default"/>
      </w:rPr>
    </w:lvl>
    <w:lvl w:ilvl="2" w:tplc="111A6CB2">
      <w:start w:val="1"/>
      <w:numFmt w:val="bullet"/>
      <w:lvlText w:val=""/>
      <w:lvlJc w:val="left"/>
      <w:pPr>
        <w:ind w:left="2880" w:hanging="360"/>
      </w:pPr>
      <w:rPr>
        <w:rFonts w:ascii="Wingdings" w:hAnsi="Wingdings" w:hint="default"/>
      </w:rPr>
    </w:lvl>
    <w:lvl w:ilvl="3" w:tplc="525644F4" w:tentative="1">
      <w:start w:val="1"/>
      <w:numFmt w:val="bullet"/>
      <w:lvlText w:val=""/>
      <w:lvlJc w:val="left"/>
      <w:pPr>
        <w:ind w:left="3600" w:hanging="360"/>
      </w:pPr>
      <w:rPr>
        <w:rFonts w:ascii="Symbol" w:hAnsi="Symbol" w:hint="default"/>
      </w:rPr>
    </w:lvl>
    <w:lvl w:ilvl="4" w:tplc="B40A8BEA" w:tentative="1">
      <w:start w:val="1"/>
      <w:numFmt w:val="bullet"/>
      <w:lvlText w:val="o"/>
      <w:lvlJc w:val="left"/>
      <w:pPr>
        <w:ind w:left="4320" w:hanging="360"/>
      </w:pPr>
      <w:rPr>
        <w:rFonts w:ascii="Courier New" w:hAnsi="Courier New" w:cs="Courier New" w:hint="default"/>
      </w:rPr>
    </w:lvl>
    <w:lvl w:ilvl="5" w:tplc="107E35F8" w:tentative="1">
      <w:start w:val="1"/>
      <w:numFmt w:val="bullet"/>
      <w:lvlText w:val=""/>
      <w:lvlJc w:val="left"/>
      <w:pPr>
        <w:ind w:left="5040" w:hanging="360"/>
      </w:pPr>
      <w:rPr>
        <w:rFonts w:ascii="Wingdings" w:hAnsi="Wingdings" w:hint="default"/>
      </w:rPr>
    </w:lvl>
    <w:lvl w:ilvl="6" w:tplc="DD00EFBC" w:tentative="1">
      <w:start w:val="1"/>
      <w:numFmt w:val="bullet"/>
      <w:lvlText w:val=""/>
      <w:lvlJc w:val="left"/>
      <w:pPr>
        <w:ind w:left="5760" w:hanging="360"/>
      </w:pPr>
      <w:rPr>
        <w:rFonts w:ascii="Symbol" w:hAnsi="Symbol" w:hint="default"/>
      </w:rPr>
    </w:lvl>
    <w:lvl w:ilvl="7" w:tplc="A564904E" w:tentative="1">
      <w:start w:val="1"/>
      <w:numFmt w:val="bullet"/>
      <w:lvlText w:val="o"/>
      <w:lvlJc w:val="left"/>
      <w:pPr>
        <w:ind w:left="6480" w:hanging="360"/>
      </w:pPr>
      <w:rPr>
        <w:rFonts w:ascii="Courier New" w:hAnsi="Courier New" w:cs="Courier New" w:hint="default"/>
      </w:rPr>
    </w:lvl>
    <w:lvl w:ilvl="8" w:tplc="AB1E4866" w:tentative="1">
      <w:start w:val="1"/>
      <w:numFmt w:val="bullet"/>
      <w:lvlText w:val=""/>
      <w:lvlJc w:val="left"/>
      <w:pPr>
        <w:ind w:left="7200" w:hanging="360"/>
      </w:pPr>
      <w:rPr>
        <w:rFonts w:ascii="Wingdings" w:hAnsi="Wingdings" w:hint="default"/>
      </w:rPr>
    </w:lvl>
  </w:abstractNum>
  <w:abstractNum w:abstractNumId="15" w15:restartNumberingAfterBreak="0">
    <w:nsid w:val="376907CB"/>
    <w:multiLevelType w:val="hybridMultilevel"/>
    <w:tmpl w:val="BC0E0CF8"/>
    <w:lvl w:ilvl="0" w:tplc="2F94A82E">
      <w:start w:val="1"/>
      <w:numFmt w:val="bullet"/>
      <w:lvlText w:val=""/>
      <w:lvlJc w:val="left"/>
      <w:pPr>
        <w:tabs>
          <w:tab w:val="num" w:pos="1440"/>
        </w:tabs>
        <w:ind w:left="1440" w:hanging="360"/>
      </w:pPr>
      <w:rPr>
        <w:rFonts w:ascii="Symbol" w:hAnsi="Symbol" w:hint="default"/>
      </w:rPr>
    </w:lvl>
    <w:lvl w:ilvl="1" w:tplc="6D084BB6" w:tentative="1">
      <w:start w:val="1"/>
      <w:numFmt w:val="bullet"/>
      <w:lvlText w:val="o"/>
      <w:lvlJc w:val="left"/>
      <w:pPr>
        <w:tabs>
          <w:tab w:val="num" w:pos="2160"/>
        </w:tabs>
        <w:ind w:left="2160" w:hanging="360"/>
      </w:pPr>
      <w:rPr>
        <w:rFonts w:ascii="Courier New" w:hAnsi="Courier New" w:cs="Courier New" w:hint="default"/>
      </w:rPr>
    </w:lvl>
    <w:lvl w:ilvl="2" w:tplc="1178A26A" w:tentative="1">
      <w:start w:val="1"/>
      <w:numFmt w:val="bullet"/>
      <w:lvlText w:val=""/>
      <w:lvlJc w:val="left"/>
      <w:pPr>
        <w:tabs>
          <w:tab w:val="num" w:pos="2880"/>
        </w:tabs>
        <w:ind w:left="2880" w:hanging="360"/>
      </w:pPr>
      <w:rPr>
        <w:rFonts w:ascii="Wingdings" w:hAnsi="Wingdings" w:hint="default"/>
      </w:rPr>
    </w:lvl>
    <w:lvl w:ilvl="3" w:tplc="3D7E8DA8" w:tentative="1">
      <w:start w:val="1"/>
      <w:numFmt w:val="bullet"/>
      <w:lvlText w:val=""/>
      <w:lvlJc w:val="left"/>
      <w:pPr>
        <w:tabs>
          <w:tab w:val="num" w:pos="3600"/>
        </w:tabs>
        <w:ind w:left="3600" w:hanging="360"/>
      </w:pPr>
      <w:rPr>
        <w:rFonts w:ascii="Symbol" w:hAnsi="Symbol" w:hint="default"/>
      </w:rPr>
    </w:lvl>
    <w:lvl w:ilvl="4" w:tplc="DCFC716A" w:tentative="1">
      <w:start w:val="1"/>
      <w:numFmt w:val="bullet"/>
      <w:lvlText w:val="o"/>
      <w:lvlJc w:val="left"/>
      <w:pPr>
        <w:tabs>
          <w:tab w:val="num" w:pos="4320"/>
        </w:tabs>
        <w:ind w:left="4320" w:hanging="360"/>
      </w:pPr>
      <w:rPr>
        <w:rFonts w:ascii="Courier New" w:hAnsi="Courier New" w:cs="Courier New" w:hint="default"/>
      </w:rPr>
    </w:lvl>
    <w:lvl w:ilvl="5" w:tplc="8DAEB938" w:tentative="1">
      <w:start w:val="1"/>
      <w:numFmt w:val="bullet"/>
      <w:lvlText w:val=""/>
      <w:lvlJc w:val="left"/>
      <w:pPr>
        <w:tabs>
          <w:tab w:val="num" w:pos="5040"/>
        </w:tabs>
        <w:ind w:left="5040" w:hanging="360"/>
      </w:pPr>
      <w:rPr>
        <w:rFonts w:ascii="Wingdings" w:hAnsi="Wingdings" w:hint="default"/>
      </w:rPr>
    </w:lvl>
    <w:lvl w:ilvl="6" w:tplc="3A646D9E" w:tentative="1">
      <w:start w:val="1"/>
      <w:numFmt w:val="bullet"/>
      <w:lvlText w:val=""/>
      <w:lvlJc w:val="left"/>
      <w:pPr>
        <w:tabs>
          <w:tab w:val="num" w:pos="5760"/>
        </w:tabs>
        <w:ind w:left="5760" w:hanging="360"/>
      </w:pPr>
      <w:rPr>
        <w:rFonts w:ascii="Symbol" w:hAnsi="Symbol" w:hint="default"/>
      </w:rPr>
    </w:lvl>
    <w:lvl w:ilvl="7" w:tplc="DF2E8320" w:tentative="1">
      <w:start w:val="1"/>
      <w:numFmt w:val="bullet"/>
      <w:lvlText w:val="o"/>
      <w:lvlJc w:val="left"/>
      <w:pPr>
        <w:tabs>
          <w:tab w:val="num" w:pos="6480"/>
        </w:tabs>
        <w:ind w:left="6480" w:hanging="360"/>
      </w:pPr>
      <w:rPr>
        <w:rFonts w:ascii="Courier New" w:hAnsi="Courier New" w:cs="Courier New" w:hint="default"/>
      </w:rPr>
    </w:lvl>
    <w:lvl w:ilvl="8" w:tplc="D5166376"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ADE7A32"/>
    <w:multiLevelType w:val="hybridMultilevel"/>
    <w:tmpl w:val="5936D0CA"/>
    <w:lvl w:ilvl="0" w:tplc="724A15D8">
      <w:start w:val="1"/>
      <w:numFmt w:val="bullet"/>
      <w:lvlText w:val=""/>
      <w:lvlJc w:val="left"/>
      <w:pPr>
        <w:ind w:left="720" w:hanging="360"/>
      </w:pPr>
      <w:rPr>
        <w:rFonts w:ascii="Symbol" w:hAnsi="Symbol" w:hint="default"/>
      </w:rPr>
    </w:lvl>
    <w:lvl w:ilvl="1" w:tplc="7BFE4B2E">
      <w:start w:val="1"/>
      <w:numFmt w:val="bullet"/>
      <w:lvlText w:val="o"/>
      <w:lvlJc w:val="left"/>
      <w:pPr>
        <w:ind w:left="1440" w:hanging="360"/>
      </w:pPr>
      <w:rPr>
        <w:rFonts w:ascii="Courier New" w:hAnsi="Courier New" w:cs="Courier New" w:hint="default"/>
      </w:rPr>
    </w:lvl>
    <w:lvl w:ilvl="2" w:tplc="98022C88">
      <w:start w:val="1"/>
      <w:numFmt w:val="bullet"/>
      <w:lvlText w:val=""/>
      <w:lvlJc w:val="left"/>
      <w:pPr>
        <w:ind w:left="2160" w:hanging="360"/>
      </w:pPr>
      <w:rPr>
        <w:rFonts w:ascii="Wingdings" w:hAnsi="Wingdings" w:hint="default"/>
      </w:rPr>
    </w:lvl>
    <w:lvl w:ilvl="3" w:tplc="B2AC120E">
      <w:start w:val="1"/>
      <w:numFmt w:val="bullet"/>
      <w:lvlText w:val=""/>
      <w:lvlJc w:val="left"/>
      <w:pPr>
        <w:ind w:left="2880" w:hanging="360"/>
      </w:pPr>
      <w:rPr>
        <w:rFonts w:ascii="Symbol" w:hAnsi="Symbol" w:hint="default"/>
      </w:rPr>
    </w:lvl>
    <w:lvl w:ilvl="4" w:tplc="221020A2">
      <w:start w:val="1"/>
      <w:numFmt w:val="bullet"/>
      <w:lvlText w:val="o"/>
      <w:lvlJc w:val="left"/>
      <w:pPr>
        <w:ind w:left="3600" w:hanging="360"/>
      </w:pPr>
      <w:rPr>
        <w:rFonts w:ascii="Courier New" w:hAnsi="Courier New" w:cs="Courier New" w:hint="default"/>
      </w:rPr>
    </w:lvl>
    <w:lvl w:ilvl="5" w:tplc="6ED8E30A">
      <w:start w:val="1"/>
      <w:numFmt w:val="bullet"/>
      <w:lvlText w:val=""/>
      <w:lvlJc w:val="left"/>
      <w:pPr>
        <w:ind w:left="4320" w:hanging="360"/>
      </w:pPr>
      <w:rPr>
        <w:rFonts w:ascii="Wingdings" w:hAnsi="Wingdings" w:hint="default"/>
      </w:rPr>
    </w:lvl>
    <w:lvl w:ilvl="6" w:tplc="78AA7690">
      <w:start w:val="1"/>
      <w:numFmt w:val="bullet"/>
      <w:lvlText w:val=""/>
      <w:lvlJc w:val="left"/>
      <w:pPr>
        <w:ind w:left="5040" w:hanging="360"/>
      </w:pPr>
      <w:rPr>
        <w:rFonts w:ascii="Symbol" w:hAnsi="Symbol" w:hint="default"/>
      </w:rPr>
    </w:lvl>
    <w:lvl w:ilvl="7" w:tplc="D78469DA">
      <w:start w:val="1"/>
      <w:numFmt w:val="bullet"/>
      <w:lvlText w:val="o"/>
      <w:lvlJc w:val="left"/>
      <w:pPr>
        <w:ind w:left="5760" w:hanging="360"/>
      </w:pPr>
      <w:rPr>
        <w:rFonts w:ascii="Courier New" w:hAnsi="Courier New" w:cs="Courier New" w:hint="default"/>
      </w:rPr>
    </w:lvl>
    <w:lvl w:ilvl="8" w:tplc="4AEA7BA6">
      <w:start w:val="1"/>
      <w:numFmt w:val="bullet"/>
      <w:lvlText w:val=""/>
      <w:lvlJc w:val="left"/>
      <w:pPr>
        <w:ind w:left="6480" w:hanging="360"/>
      </w:pPr>
      <w:rPr>
        <w:rFonts w:ascii="Wingdings" w:hAnsi="Wingdings" w:hint="default"/>
      </w:rPr>
    </w:lvl>
  </w:abstractNum>
  <w:abstractNum w:abstractNumId="17" w15:restartNumberingAfterBreak="0">
    <w:nsid w:val="55EA454E"/>
    <w:multiLevelType w:val="hybridMultilevel"/>
    <w:tmpl w:val="E2BE2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19668C"/>
    <w:multiLevelType w:val="hybridMultilevel"/>
    <w:tmpl w:val="CB68FF42"/>
    <w:lvl w:ilvl="0" w:tplc="7EDC3EC2">
      <w:start w:val="1"/>
      <w:numFmt w:val="bullet"/>
      <w:lvlText w:val=""/>
      <w:lvlJc w:val="left"/>
      <w:pPr>
        <w:tabs>
          <w:tab w:val="num" w:pos="1440"/>
        </w:tabs>
        <w:ind w:left="1440" w:hanging="360"/>
      </w:pPr>
      <w:rPr>
        <w:rFonts w:ascii="Symbol" w:hAnsi="Symbol" w:hint="default"/>
      </w:rPr>
    </w:lvl>
    <w:lvl w:ilvl="1" w:tplc="22C2DA08" w:tentative="1">
      <w:start w:val="1"/>
      <w:numFmt w:val="bullet"/>
      <w:lvlText w:val="o"/>
      <w:lvlJc w:val="left"/>
      <w:pPr>
        <w:tabs>
          <w:tab w:val="num" w:pos="2160"/>
        </w:tabs>
        <w:ind w:left="2160" w:hanging="360"/>
      </w:pPr>
      <w:rPr>
        <w:rFonts w:ascii="Courier New" w:hAnsi="Courier New" w:cs="Courier New" w:hint="default"/>
      </w:rPr>
    </w:lvl>
    <w:lvl w:ilvl="2" w:tplc="2278DE38" w:tentative="1">
      <w:start w:val="1"/>
      <w:numFmt w:val="bullet"/>
      <w:lvlText w:val=""/>
      <w:lvlJc w:val="left"/>
      <w:pPr>
        <w:tabs>
          <w:tab w:val="num" w:pos="2880"/>
        </w:tabs>
        <w:ind w:left="2880" w:hanging="360"/>
      </w:pPr>
      <w:rPr>
        <w:rFonts w:ascii="Wingdings" w:hAnsi="Wingdings" w:hint="default"/>
      </w:rPr>
    </w:lvl>
    <w:lvl w:ilvl="3" w:tplc="B1827B70" w:tentative="1">
      <w:start w:val="1"/>
      <w:numFmt w:val="bullet"/>
      <w:lvlText w:val=""/>
      <w:lvlJc w:val="left"/>
      <w:pPr>
        <w:tabs>
          <w:tab w:val="num" w:pos="3600"/>
        </w:tabs>
        <w:ind w:left="3600" w:hanging="360"/>
      </w:pPr>
      <w:rPr>
        <w:rFonts w:ascii="Symbol" w:hAnsi="Symbol" w:hint="default"/>
      </w:rPr>
    </w:lvl>
    <w:lvl w:ilvl="4" w:tplc="FFCE38BA" w:tentative="1">
      <w:start w:val="1"/>
      <w:numFmt w:val="bullet"/>
      <w:lvlText w:val="o"/>
      <w:lvlJc w:val="left"/>
      <w:pPr>
        <w:tabs>
          <w:tab w:val="num" w:pos="4320"/>
        </w:tabs>
        <w:ind w:left="4320" w:hanging="360"/>
      </w:pPr>
      <w:rPr>
        <w:rFonts w:ascii="Courier New" w:hAnsi="Courier New" w:cs="Courier New" w:hint="default"/>
      </w:rPr>
    </w:lvl>
    <w:lvl w:ilvl="5" w:tplc="AE4046AC" w:tentative="1">
      <w:start w:val="1"/>
      <w:numFmt w:val="bullet"/>
      <w:lvlText w:val=""/>
      <w:lvlJc w:val="left"/>
      <w:pPr>
        <w:tabs>
          <w:tab w:val="num" w:pos="5040"/>
        </w:tabs>
        <w:ind w:left="5040" w:hanging="360"/>
      </w:pPr>
      <w:rPr>
        <w:rFonts w:ascii="Wingdings" w:hAnsi="Wingdings" w:hint="default"/>
      </w:rPr>
    </w:lvl>
    <w:lvl w:ilvl="6" w:tplc="CC1855A8" w:tentative="1">
      <w:start w:val="1"/>
      <w:numFmt w:val="bullet"/>
      <w:lvlText w:val=""/>
      <w:lvlJc w:val="left"/>
      <w:pPr>
        <w:tabs>
          <w:tab w:val="num" w:pos="5760"/>
        </w:tabs>
        <w:ind w:left="5760" w:hanging="360"/>
      </w:pPr>
      <w:rPr>
        <w:rFonts w:ascii="Symbol" w:hAnsi="Symbol" w:hint="default"/>
      </w:rPr>
    </w:lvl>
    <w:lvl w:ilvl="7" w:tplc="95988B34" w:tentative="1">
      <w:start w:val="1"/>
      <w:numFmt w:val="bullet"/>
      <w:lvlText w:val="o"/>
      <w:lvlJc w:val="left"/>
      <w:pPr>
        <w:tabs>
          <w:tab w:val="num" w:pos="6480"/>
        </w:tabs>
        <w:ind w:left="6480" w:hanging="360"/>
      </w:pPr>
      <w:rPr>
        <w:rFonts w:ascii="Courier New" w:hAnsi="Courier New" w:cs="Courier New" w:hint="default"/>
      </w:rPr>
    </w:lvl>
    <w:lvl w:ilvl="8" w:tplc="C9A8BF1E"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9376746"/>
    <w:multiLevelType w:val="hybridMultilevel"/>
    <w:tmpl w:val="19227FA8"/>
    <w:lvl w:ilvl="0" w:tplc="CD0828F4">
      <w:start w:val="1"/>
      <w:numFmt w:val="decimal"/>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1C692F"/>
    <w:multiLevelType w:val="hybridMultilevel"/>
    <w:tmpl w:val="C49A0382"/>
    <w:lvl w:ilvl="0" w:tplc="E3D4B9C2">
      <w:start w:val="1"/>
      <w:numFmt w:val="decimal"/>
      <w:lvlText w:val="%1."/>
      <w:lvlJc w:val="left"/>
      <w:pPr>
        <w:ind w:left="720" w:hanging="360"/>
      </w:pPr>
    </w:lvl>
    <w:lvl w:ilvl="1" w:tplc="B6FA4360">
      <w:start w:val="1"/>
      <w:numFmt w:val="lowerLetter"/>
      <w:lvlText w:val="%2."/>
      <w:lvlJc w:val="left"/>
      <w:pPr>
        <w:ind w:left="1440" w:hanging="360"/>
      </w:pPr>
    </w:lvl>
    <w:lvl w:ilvl="2" w:tplc="17881534">
      <w:start w:val="1"/>
      <w:numFmt w:val="lowerRoman"/>
      <w:lvlText w:val="%3."/>
      <w:lvlJc w:val="right"/>
      <w:pPr>
        <w:ind w:left="2160" w:hanging="180"/>
      </w:pPr>
    </w:lvl>
    <w:lvl w:ilvl="3" w:tplc="BE382372">
      <w:start w:val="1"/>
      <w:numFmt w:val="decimal"/>
      <w:lvlText w:val="%4."/>
      <w:lvlJc w:val="left"/>
      <w:pPr>
        <w:ind w:left="2880" w:hanging="360"/>
      </w:pPr>
    </w:lvl>
    <w:lvl w:ilvl="4" w:tplc="33FCB166">
      <w:start w:val="1"/>
      <w:numFmt w:val="lowerLetter"/>
      <w:lvlText w:val="%5."/>
      <w:lvlJc w:val="left"/>
      <w:pPr>
        <w:ind w:left="3600" w:hanging="360"/>
      </w:pPr>
    </w:lvl>
    <w:lvl w:ilvl="5" w:tplc="2D1CEEFE">
      <w:start w:val="1"/>
      <w:numFmt w:val="lowerRoman"/>
      <w:lvlText w:val="%6."/>
      <w:lvlJc w:val="right"/>
      <w:pPr>
        <w:ind w:left="4320" w:hanging="180"/>
      </w:pPr>
    </w:lvl>
    <w:lvl w:ilvl="6" w:tplc="2E1A03CA">
      <w:start w:val="1"/>
      <w:numFmt w:val="decimal"/>
      <w:lvlText w:val="%7."/>
      <w:lvlJc w:val="left"/>
      <w:pPr>
        <w:ind w:left="5040" w:hanging="360"/>
      </w:pPr>
    </w:lvl>
    <w:lvl w:ilvl="7" w:tplc="B2A2618A">
      <w:start w:val="1"/>
      <w:numFmt w:val="lowerLetter"/>
      <w:lvlText w:val="%8."/>
      <w:lvlJc w:val="left"/>
      <w:pPr>
        <w:ind w:left="5760" w:hanging="360"/>
      </w:pPr>
    </w:lvl>
    <w:lvl w:ilvl="8" w:tplc="7D3A94C8">
      <w:start w:val="1"/>
      <w:numFmt w:val="lowerRoman"/>
      <w:lvlText w:val="%9."/>
      <w:lvlJc w:val="right"/>
      <w:pPr>
        <w:ind w:left="6480" w:hanging="180"/>
      </w:pPr>
    </w:lvl>
  </w:abstractNum>
  <w:abstractNum w:abstractNumId="21" w15:restartNumberingAfterBreak="0">
    <w:nsid w:val="643C1FBA"/>
    <w:multiLevelType w:val="hybridMultilevel"/>
    <w:tmpl w:val="BEDA5A98"/>
    <w:lvl w:ilvl="0" w:tplc="92BCE3CC">
      <w:start w:val="1"/>
      <w:numFmt w:val="bullet"/>
      <w:lvlText w:val=""/>
      <w:lvlJc w:val="left"/>
      <w:pPr>
        <w:ind w:left="1080" w:hanging="360"/>
      </w:pPr>
      <w:rPr>
        <w:rFonts w:ascii="Symbol" w:hAnsi="Symbol" w:hint="default"/>
      </w:rPr>
    </w:lvl>
    <w:lvl w:ilvl="1" w:tplc="AD9CEBE2" w:tentative="1">
      <w:start w:val="1"/>
      <w:numFmt w:val="bullet"/>
      <w:lvlText w:val="o"/>
      <w:lvlJc w:val="left"/>
      <w:pPr>
        <w:ind w:left="1800" w:hanging="360"/>
      </w:pPr>
      <w:rPr>
        <w:rFonts w:ascii="Courier New" w:hAnsi="Courier New" w:cs="Courier New" w:hint="default"/>
      </w:rPr>
    </w:lvl>
    <w:lvl w:ilvl="2" w:tplc="FBDAA04E" w:tentative="1">
      <w:start w:val="1"/>
      <w:numFmt w:val="bullet"/>
      <w:lvlText w:val=""/>
      <w:lvlJc w:val="left"/>
      <w:pPr>
        <w:ind w:left="2520" w:hanging="360"/>
      </w:pPr>
      <w:rPr>
        <w:rFonts w:ascii="Wingdings" w:hAnsi="Wingdings" w:hint="default"/>
      </w:rPr>
    </w:lvl>
    <w:lvl w:ilvl="3" w:tplc="5BF64280" w:tentative="1">
      <w:start w:val="1"/>
      <w:numFmt w:val="bullet"/>
      <w:lvlText w:val=""/>
      <w:lvlJc w:val="left"/>
      <w:pPr>
        <w:ind w:left="3240" w:hanging="360"/>
      </w:pPr>
      <w:rPr>
        <w:rFonts w:ascii="Symbol" w:hAnsi="Symbol" w:hint="default"/>
      </w:rPr>
    </w:lvl>
    <w:lvl w:ilvl="4" w:tplc="A54AB62E" w:tentative="1">
      <w:start w:val="1"/>
      <w:numFmt w:val="bullet"/>
      <w:lvlText w:val="o"/>
      <w:lvlJc w:val="left"/>
      <w:pPr>
        <w:ind w:left="3960" w:hanging="360"/>
      </w:pPr>
      <w:rPr>
        <w:rFonts w:ascii="Courier New" w:hAnsi="Courier New" w:cs="Courier New" w:hint="default"/>
      </w:rPr>
    </w:lvl>
    <w:lvl w:ilvl="5" w:tplc="A0A2D3C0" w:tentative="1">
      <w:start w:val="1"/>
      <w:numFmt w:val="bullet"/>
      <w:lvlText w:val=""/>
      <w:lvlJc w:val="left"/>
      <w:pPr>
        <w:ind w:left="4680" w:hanging="360"/>
      </w:pPr>
      <w:rPr>
        <w:rFonts w:ascii="Wingdings" w:hAnsi="Wingdings" w:hint="default"/>
      </w:rPr>
    </w:lvl>
    <w:lvl w:ilvl="6" w:tplc="1FC63BC6" w:tentative="1">
      <w:start w:val="1"/>
      <w:numFmt w:val="bullet"/>
      <w:lvlText w:val=""/>
      <w:lvlJc w:val="left"/>
      <w:pPr>
        <w:ind w:left="5400" w:hanging="360"/>
      </w:pPr>
      <w:rPr>
        <w:rFonts w:ascii="Symbol" w:hAnsi="Symbol" w:hint="default"/>
      </w:rPr>
    </w:lvl>
    <w:lvl w:ilvl="7" w:tplc="AC04C3E4" w:tentative="1">
      <w:start w:val="1"/>
      <w:numFmt w:val="bullet"/>
      <w:lvlText w:val="o"/>
      <w:lvlJc w:val="left"/>
      <w:pPr>
        <w:ind w:left="6120" w:hanging="360"/>
      </w:pPr>
      <w:rPr>
        <w:rFonts w:ascii="Courier New" w:hAnsi="Courier New" w:cs="Courier New" w:hint="default"/>
      </w:rPr>
    </w:lvl>
    <w:lvl w:ilvl="8" w:tplc="A844A4E0" w:tentative="1">
      <w:start w:val="1"/>
      <w:numFmt w:val="bullet"/>
      <w:lvlText w:val=""/>
      <w:lvlJc w:val="left"/>
      <w:pPr>
        <w:ind w:left="6840" w:hanging="360"/>
      </w:pPr>
      <w:rPr>
        <w:rFonts w:ascii="Wingdings" w:hAnsi="Wingdings" w:hint="default"/>
      </w:rPr>
    </w:lvl>
  </w:abstractNum>
  <w:abstractNum w:abstractNumId="22" w15:restartNumberingAfterBreak="0">
    <w:nsid w:val="65037AB9"/>
    <w:multiLevelType w:val="hybridMultilevel"/>
    <w:tmpl w:val="FD9CD5CA"/>
    <w:lvl w:ilvl="0" w:tplc="EF8ECA72">
      <w:start w:val="1"/>
      <w:numFmt w:val="bullet"/>
      <w:lvlText w:val=""/>
      <w:lvlJc w:val="left"/>
      <w:pPr>
        <w:ind w:left="1080" w:hanging="360"/>
      </w:pPr>
      <w:rPr>
        <w:rFonts w:ascii="Symbol" w:hAnsi="Symbol" w:hint="default"/>
        <w:color w:val="auto"/>
      </w:rPr>
    </w:lvl>
    <w:lvl w:ilvl="1" w:tplc="111EEA74" w:tentative="1">
      <w:start w:val="1"/>
      <w:numFmt w:val="bullet"/>
      <w:lvlText w:val="o"/>
      <w:lvlJc w:val="left"/>
      <w:pPr>
        <w:ind w:left="1800" w:hanging="360"/>
      </w:pPr>
      <w:rPr>
        <w:rFonts w:ascii="Courier New" w:hAnsi="Courier New" w:cs="Courier New" w:hint="default"/>
      </w:rPr>
    </w:lvl>
    <w:lvl w:ilvl="2" w:tplc="F6F0E1A4" w:tentative="1">
      <w:start w:val="1"/>
      <w:numFmt w:val="bullet"/>
      <w:lvlText w:val=""/>
      <w:lvlJc w:val="left"/>
      <w:pPr>
        <w:ind w:left="2520" w:hanging="360"/>
      </w:pPr>
      <w:rPr>
        <w:rFonts w:ascii="Wingdings" w:hAnsi="Wingdings" w:hint="default"/>
      </w:rPr>
    </w:lvl>
    <w:lvl w:ilvl="3" w:tplc="D254755E" w:tentative="1">
      <w:start w:val="1"/>
      <w:numFmt w:val="bullet"/>
      <w:lvlText w:val=""/>
      <w:lvlJc w:val="left"/>
      <w:pPr>
        <w:ind w:left="3240" w:hanging="360"/>
      </w:pPr>
      <w:rPr>
        <w:rFonts w:ascii="Symbol" w:hAnsi="Symbol" w:hint="default"/>
      </w:rPr>
    </w:lvl>
    <w:lvl w:ilvl="4" w:tplc="13C02854" w:tentative="1">
      <w:start w:val="1"/>
      <w:numFmt w:val="bullet"/>
      <w:lvlText w:val="o"/>
      <w:lvlJc w:val="left"/>
      <w:pPr>
        <w:ind w:left="3960" w:hanging="360"/>
      </w:pPr>
      <w:rPr>
        <w:rFonts w:ascii="Courier New" w:hAnsi="Courier New" w:cs="Courier New" w:hint="default"/>
      </w:rPr>
    </w:lvl>
    <w:lvl w:ilvl="5" w:tplc="A4A4AD2C" w:tentative="1">
      <w:start w:val="1"/>
      <w:numFmt w:val="bullet"/>
      <w:lvlText w:val=""/>
      <w:lvlJc w:val="left"/>
      <w:pPr>
        <w:ind w:left="4680" w:hanging="360"/>
      </w:pPr>
      <w:rPr>
        <w:rFonts w:ascii="Wingdings" w:hAnsi="Wingdings" w:hint="default"/>
      </w:rPr>
    </w:lvl>
    <w:lvl w:ilvl="6" w:tplc="20441120" w:tentative="1">
      <w:start w:val="1"/>
      <w:numFmt w:val="bullet"/>
      <w:lvlText w:val=""/>
      <w:lvlJc w:val="left"/>
      <w:pPr>
        <w:ind w:left="5400" w:hanging="360"/>
      </w:pPr>
      <w:rPr>
        <w:rFonts w:ascii="Symbol" w:hAnsi="Symbol" w:hint="default"/>
      </w:rPr>
    </w:lvl>
    <w:lvl w:ilvl="7" w:tplc="48FC6D02" w:tentative="1">
      <w:start w:val="1"/>
      <w:numFmt w:val="bullet"/>
      <w:lvlText w:val="o"/>
      <w:lvlJc w:val="left"/>
      <w:pPr>
        <w:ind w:left="6120" w:hanging="360"/>
      </w:pPr>
      <w:rPr>
        <w:rFonts w:ascii="Courier New" w:hAnsi="Courier New" w:cs="Courier New" w:hint="default"/>
      </w:rPr>
    </w:lvl>
    <w:lvl w:ilvl="8" w:tplc="401009B4" w:tentative="1">
      <w:start w:val="1"/>
      <w:numFmt w:val="bullet"/>
      <w:lvlText w:val=""/>
      <w:lvlJc w:val="left"/>
      <w:pPr>
        <w:ind w:left="6840" w:hanging="360"/>
      </w:pPr>
      <w:rPr>
        <w:rFonts w:ascii="Wingdings" w:hAnsi="Wingdings" w:hint="default"/>
      </w:rPr>
    </w:lvl>
  </w:abstractNum>
  <w:abstractNum w:abstractNumId="23" w15:restartNumberingAfterBreak="0">
    <w:nsid w:val="669820FC"/>
    <w:multiLevelType w:val="hybridMultilevel"/>
    <w:tmpl w:val="5A501F20"/>
    <w:lvl w:ilvl="0" w:tplc="64C41EF6">
      <w:start w:val="1"/>
      <w:numFmt w:val="decimal"/>
      <w:lvlText w:val="%1."/>
      <w:lvlJc w:val="left"/>
      <w:pPr>
        <w:ind w:left="720" w:hanging="360"/>
      </w:pPr>
      <w:rPr>
        <w:rFonts w:eastAsia="Times New Roman" w:hint="default"/>
      </w:r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4" w15:restartNumberingAfterBreak="0">
    <w:nsid w:val="66AD587F"/>
    <w:multiLevelType w:val="hybridMultilevel"/>
    <w:tmpl w:val="7034EFBA"/>
    <w:lvl w:ilvl="0" w:tplc="D34455B8">
      <w:start w:val="1"/>
      <w:numFmt w:val="bullet"/>
      <w:lvlText w:val=""/>
      <w:lvlJc w:val="left"/>
      <w:pPr>
        <w:ind w:left="1080" w:hanging="360"/>
      </w:pPr>
      <w:rPr>
        <w:rFonts w:ascii="Symbol" w:hAnsi="Symbol" w:hint="default"/>
      </w:rPr>
    </w:lvl>
    <w:lvl w:ilvl="1" w:tplc="F8E862E8" w:tentative="1">
      <w:start w:val="1"/>
      <w:numFmt w:val="bullet"/>
      <w:lvlText w:val="o"/>
      <w:lvlJc w:val="left"/>
      <w:pPr>
        <w:ind w:left="1800" w:hanging="360"/>
      </w:pPr>
      <w:rPr>
        <w:rFonts w:ascii="Courier New" w:hAnsi="Courier New" w:cs="Courier New" w:hint="default"/>
      </w:rPr>
    </w:lvl>
    <w:lvl w:ilvl="2" w:tplc="D11EFB38" w:tentative="1">
      <w:start w:val="1"/>
      <w:numFmt w:val="bullet"/>
      <w:lvlText w:val=""/>
      <w:lvlJc w:val="left"/>
      <w:pPr>
        <w:ind w:left="2520" w:hanging="360"/>
      </w:pPr>
      <w:rPr>
        <w:rFonts w:ascii="Wingdings" w:hAnsi="Wingdings" w:hint="default"/>
      </w:rPr>
    </w:lvl>
    <w:lvl w:ilvl="3" w:tplc="606EF004" w:tentative="1">
      <w:start w:val="1"/>
      <w:numFmt w:val="bullet"/>
      <w:lvlText w:val=""/>
      <w:lvlJc w:val="left"/>
      <w:pPr>
        <w:ind w:left="3240" w:hanging="360"/>
      </w:pPr>
      <w:rPr>
        <w:rFonts w:ascii="Symbol" w:hAnsi="Symbol" w:hint="default"/>
      </w:rPr>
    </w:lvl>
    <w:lvl w:ilvl="4" w:tplc="92648860" w:tentative="1">
      <w:start w:val="1"/>
      <w:numFmt w:val="bullet"/>
      <w:lvlText w:val="o"/>
      <w:lvlJc w:val="left"/>
      <w:pPr>
        <w:ind w:left="3960" w:hanging="360"/>
      </w:pPr>
      <w:rPr>
        <w:rFonts w:ascii="Courier New" w:hAnsi="Courier New" w:cs="Courier New" w:hint="default"/>
      </w:rPr>
    </w:lvl>
    <w:lvl w:ilvl="5" w:tplc="49B4E0B4" w:tentative="1">
      <w:start w:val="1"/>
      <w:numFmt w:val="bullet"/>
      <w:lvlText w:val=""/>
      <w:lvlJc w:val="left"/>
      <w:pPr>
        <w:ind w:left="4680" w:hanging="360"/>
      </w:pPr>
      <w:rPr>
        <w:rFonts w:ascii="Wingdings" w:hAnsi="Wingdings" w:hint="default"/>
      </w:rPr>
    </w:lvl>
    <w:lvl w:ilvl="6" w:tplc="D8968D2A" w:tentative="1">
      <w:start w:val="1"/>
      <w:numFmt w:val="bullet"/>
      <w:lvlText w:val=""/>
      <w:lvlJc w:val="left"/>
      <w:pPr>
        <w:ind w:left="5400" w:hanging="360"/>
      </w:pPr>
      <w:rPr>
        <w:rFonts w:ascii="Symbol" w:hAnsi="Symbol" w:hint="default"/>
      </w:rPr>
    </w:lvl>
    <w:lvl w:ilvl="7" w:tplc="1F1AB3A2" w:tentative="1">
      <w:start w:val="1"/>
      <w:numFmt w:val="bullet"/>
      <w:lvlText w:val="o"/>
      <w:lvlJc w:val="left"/>
      <w:pPr>
        <w:ind w:left="6120" w:hanging="360"/>
      </w:pPr>
      <w:rPr>
        <w:rFonts w:ascii="Courier New" w:hAnsi="Courier New" w:cs="Courier New" w:hint="default"/>
      </w:rPr>
    </w:lvl>
    <w:lvl w:ilvl="8" w:tplc="CFD4B1C0" w:tentative="1">
      <w:start w:val="1"/>
      <w:numFmt w:val="bullet"/>
      <w:lvlText w:val=""/>
      <w:lvlJc w:val="left"/>
      <w:pPr>
        <w:ind w:left="6840" w:hanging="360"/>
      </w:pPr>
      <w:rPr>
        <w:rFonts w:ascii="Wingdings" w:hAnsi="Wingdings" w:hint="default"/>
      </w:rPr>
    </w:lvl>
  </w:abstractNum>
  <w:abstractNum w:abstractNumId="25" w15:restartNumberingAfterBreak="0">
    <w:nsid w:val="6D7D10F5"/>
    <w:multiLevelType w:val="hybridMultilevel"/>
    <w:tmpl w:val="F1943E5A"/>
    <w:lvl w:ilvl="0" w:tplc="653417D4">
      <w:start w:val="1"/>
      <w:numFmt w:val="bullet"/>
      <w:lvlText w:val=""/>
      <w:lvlJc w:val="left"/>
      <w:pPr>
        <w:tabs>
          <w:tab w:val="num" w:pos="1440"/>
        </w:tabs>
        <w:ind w:left="1440" w:hanging="360"/>
      </w:pPr>
      <w:rPr>
        <w:rFonts w:ascii="Symbol" w:hAnsi="Symbol" w:hint="default"/>
      </w:rPr>
    </w:lvl>
    <w:lvl w:ilvl="1" w:tplc="6C14A2D6" w:tentative="1">
      <w:start w:val="1"/>
      <w:numFmt w:val="bullet"/>
      <w:lvlText w:val="o"/>
      <w:lvlJc w:val="left"/>
      <w:pPr>
        <w:tabs>
          <w:tab w:val="num" w:pos="2160"/>
        </w:tabs>
        <w:ind w:left="2160" w:hanging="360"/>
      </w:pPr>
      <w:rPr>
        <w:rFonts w:ascii="Courier New" w:hAnsi="Courier New" w:cs="Courier New" w:hint="default"/>
      </w:rPr>
    </w:lvl>
    <w:lvl w:ilvl="2" w:tplc="59A0D074" w:tentative="1">
      <w:start w:val="1"/>
      <w:numFmt w:val="bullet"/>
      <w:lvlText w:val=""/>
      <w:lvlJc w:val="left"/>
      <w:pPr>
        <w:tabs>
          <w:tab w:val="num" w:pos="2880"/>
        </w:tabs>
        <w:ind w:left="2880" w:hanging="360"/>
      </w:pPr>
      <w:rPr>
        <w:rFonts w:ascii="Wingdings" w:hAnsi="Wingdings" w:hint="default"/>
      </w:rPr>
    </w:lvl>
    <w:lvl w:ilvl="3" w:tplc="79DE9962" w:tentative="1">
      <w:start w:val="1"/>
      <w:numFmt w:val="bullet"/>
      <w:lvlText w:val=""/>
      <w:lvlJc w:val="left"/>
      <w:pPr>
        <w:tabs>
          <w:tab w:val="num" w:pos="3600"/>
        </w:tabs>
        <w:ind w:left="3600" w:hanging="360"/>
      </w:pPr>
      <w:rPr>
        <w:rFonts w:ascii="Symbol" w:hAnsi="Symbol" w:hint="default"/>
      </w:rPr>
    </w:lvl>
    <w:lvl w:ilvl="4" w:tplc="C5AA9EA4" w:tentative="1">
      <w:start w:val="1"/>
      <w:numFmt w:val="bullet"/>
      <w:lvlText w:val="o"/>
      <w:lvlJc w:val="left"/>
      <w:pPr>
        <w:tabs>
          <w:tab w:val="num" w:pos="4320"/>
        </w:tabs>
        <w:ind w:left="4320" w:hanging="360"/>
      </w:pPr>
      <w:rPr>
        <w:rFonts w:ascii="Courier New" w:hAnsi="Courier New" w:cs="Courier New" w:hint="default"/>
      </w:rPr>
    </w:lvl>
    <w:lvl w:ilvl="5" w:tplc="6F34B0E4" w:tentative="1">
      <w:start w:val="1"/>
      <w:numFmt w:val="bullet"/>
      <w:lvlText w:val=""/>
      <w:lvlJc w:val="left"/>
      <w:pPr>
        <w:tabs>
          <w:tab w:val="num" w:pos="5040"/>
        </w:tabs>
        <w:ind w:left="5040" w:hanging="360"/>
      </w:pPr>
      <w:rPr>
        <w:rFonts w:ascii="Wingdings" w:hAnsi="Wingdings" w:hint="default"/>
      </w:rPr>
    </w:lvl>
    <w:lvl w:ilvl="6" w:tplc="C08E83FE" w:tentative="1">
      <w:start w:val="1"/>
      <w:numFmt w:val="bullet"/>
      <w:lvlText w:val=""/>
      <w:lvlJc w:val="left"/>
      <w:pPr>
        <w:tabs>
          <w:tab w:val="num" w:pos="5760"/>
        </w:tabs>
        <w:ind w:left="5760" w:hanging="360"/>
      </w:pPr>
      <w:rPr>
        <w:rFonts w:ascii="Symbol" w:hAnsi="Symbol" w:hint="default"/>
      </w:rPr>
    </w:lvl>
    <w:lvl w:ilvl="7" w:tplc="17B25FD4" w:tentative="1">
      <w:start w:val="1"/>
      <w:numFmt w:val="bullet"/>
      <w:lvlText w:val="o"/>
      <w:lvlJc w:val="left"/>
      <w:pPr>
        <w:tabs>
          <w:tab w:val="num" w:pos="6480"/>
        </w:tabs>
        <w:ind w:left="6480" w:hanging="360"/>
      </w:pPr>
      <w:rPr>
        <w:rFonts w:ascii="Courier New" w:hAnsi="Courier New" w:cs="Courier New" w:hint="default"/>
      </w:rPr>
    </w:lvl>
    <w:lvl w:ilvl="8" w:tplc="BAD6290A"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F172288"/>
    <w:multiLevelType w:val="hybridMultilevel"/>
    <w:tmpl w:val="73A0224C"/>
    <w:lvl w:ilvl="0" w:tplc="12FA4F80">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4913714"/>
    <w:multiLevelType w:val="hybridMultilevel"/>
    <w:tmpl w:val="78468F5A"/>
    <w:lvl w:ilvl="0" w:tplc="0D0266C2">
      <w:start w:val="1"/>
      <w:numFmt w:val="bullet"/>
      <w:lvlText w:val=""/>
      <w:lvlJc w:val="left"/>
      <w:pPr>
        <w:tabs>
          <w:tab w:val="num" w:pos="1800"/>
        </w:tabs>
        <w:ind w:left="1800" w:hanging="360"/>
      </w:pPr>
      <w:rPr>
        <w:rFonts w:ascii="Symbol" w:hAnsi="Symbol" w:hint="default"/>
      </w:rPr>
    </w:lvl>
    <w:lvl w:ilvl="1" w:tplc="9A3A2F3A" w:tentative="1">
      <w:start w:val="1"/>
      <w:numFmt w:val="bullet"/>
      <w:lvlText w:val="o"/>
      <w:lvlJc w:val="left"/>
      <w:pPr>
        <w:tabs>
          <w:tab w:val="num" w:pos="2520"/>
        </w:tabs>
        <w:ind w:left="2520" w:hanging="360"/>
      </w:pPr>
      <w:rPr>
        <w:rFonts w:ascii="Courier New" w:hAnsi="Courier New" w:cs="Courier New" w:hint="default"/>
      </w:rPr>
    </w:lvl>
    <w:lvl w:ilvl="2" w:tplc="3648C83C" w:tentative="1">
      <w:start w:val="1"/>
      <w:numFmt w:val="bullet"/>
      <w:lvlText w:val=""/>
      <w:lvlJc w:val="left"/>
      <w:pPr>
        <w:tabs>
          <w:tab w:val="num" w:pos="3240"/>
        </w:tabs>
        <w:ind w:left="3240" w:hanging="360"/>
      </w:pPr>
      <w:rPr>
        <w:rFonts w:ascii="Wingdings" w:hAnsi="Wingdings" w:hint="default"/>
      </w:rPr>
    </w:lvl>
    <w:lvl w:ilvl="3" w:tplc="3118D912" w:tentative="1">
      <w:start w:val="1"/>
      <w:numFmt w:val="bullet"/>
      <w:lvlText w:val=""/>
      <w:lvlJc w:val="left"/>
      <w:pPr>
        <w:tabs>
          <w:tab w:val="num" w:pos="3960"/>
        </w:tabs>
        <w:ind w:left="3960" w:hanging="360"/>
      </w:pPr>
      <w:rPr>
        <w:rFonts w:ascii="Symbol" w:hAnsi="Symbol" w:hint="default"/>
      </w:rPr>
    </w:lvl>
    <w:lvl w:ilvl="4" w:tplc="1E003094" w:tentative="1">
      <w:start w:val="1"/>
      <w:numFmt w:val="bullet"/>
      <w:lvlText w:val="o"/>
      <w:lvlJc w:val="left"/>
      <w:pPr>
        <w:tabs>
          <w:tab w:val="num" w:pos="4680"/>
        </w:tabs>
        <w:ind w:left="4680" w:hanging="360"/>
      </w:pPr>
      <w:rPr>
        <w:rFonts w:ascii="Courier New" w:hAnsi="Courier New" w:cs="Courier New" w:hint="default"/>
      </w:rPr>
    </w:lvl>
    <w:lvl w:ilvl="5" w:tplc="F866F3C4" w:tentative="1">
      <w:start w:val="1"/>
      <w:numFmt w:val="bullet"/>
      <w:lvlText w:val=""/>
      <w:lvlJc w:val="left"/>
      <w:pPr>
        <w:tabs>
          <w:tab w:val="num" w:pos="5400"/>
        </w:tabs>
        <w:ind w:left="5400" w:hanging="360"/>
      </w:pPr>
      <w:rPr>
        <w:rFonts w:ascii="Wingdings" w:hAnsi="Wingdings" w:hint="default"/>
      </w:rPr>
    </w:lvl>
    <w:lvl w:ilvl="6" w:tplc="5AEA37C0" w:tentative="1">
      <w:start w:val="1"/>
      <w:numFmt w:val="bullet"/>
      <w:lvlText w:val=""/>
      <w:lvlJc w:val="left"/>
      <w:pPr>
        <w:tabs>
          <w:tab w:val="num" w:pos="6120"/>
        </w:tabs>
        <w:ind w:left="6120" w:hanging="360"/>
      </w:pPr>
      <w:rPr>
        <w:rFonts w:ascii="Symbol" w:hAnsi="Symbol" w:hint="default"/>
      </w:rPr>
    </w:lvl>
    <w:lvl w:ilvl="7" w:tplc="0808600A" w:tentative="1">
      <w:start w:val="1"/>
      <w:numFmt w:val="bullet"/>
      <w:lvlText w:val="o"/>
      <w:lvlJc w:val="left"/>
      <w:pPr>
        <w:tabs>
          <w:tab w:val="num" w:pos="6840"/>
        </w:tabs>
        <w:ind w:left="6840" w:hanging="360"/>
      </w:pPr>
      <w:rPr>
        <w:rFonts w:ascii="Courier New" w:hAnsi="Courier New" w:cs="Courier New" w:hint="default"/>
      </w:rPr>
    </w:lvl>
    <w:lvl w:ilvl="8" w:tplc="B72ED2D4"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D353B5C"/>
    <w:multiLevelType w:val="hybridMultilevel"/>
    <w:tmpl w:val="3C3632C0"/>
    <w:lvl w:ilvl="0" w:tplc="236EB38C">
      <w:start w:val="1"/>
      <w:numFmt w:val="bullet"/>
      <w:lvlText w:val=""/>
      <w:lvlJc w:val="left"/>
      <w:pPr>
        <w:ind w:left="360" w:hanging="360"/>
      </w:pPr>
      <w:rPr>
        <w:rFonts w:ascii="Wingdings" w:hAnsi="Wingdings" w:hint="default"/>
      </w:rPr>
    </w:lvl>
    <w:lvl w:ilvl="1" w:tplc="77B6E098" w:tentative="1">
      <w:start w:val="1"/>
      <w:numFmt w:val="bullet"/>
      <w:lvlText w:val="o"/>
      <w:lvlJc w:val="left"/>
      <w:pPr>
        <w:ind w:left="1440" w:hanging="360"/>
      </w:pPr>
      <w:rPr>
        <w:rFonts w:ascii="Courier New" w:hAnsi="Courier New" w:cs="Courier New" w:hint="default"/>
      </w:rPr>
    </w:lvl>
    <w:lvl w:ilvl="2" w:tplc="B83EC792" w:tentative="1">
      <w:start w:val="1"/>
      <w:numFmt w:val="bullet"/>
      <w:lvlText w:val=""/>
      <w:lvlJc w:val="left"/>
      <w:pPr>
        <w:ind w:left="2160" w:hanging="360"/>
      </w:pPr>
      <w:rPr>
        <w:rFonts w:ascii="Wingdings" w:hAnsi="Wingdings" w:hint="default"/>
      </w:rPr>
    </w:lvl>
    <w:lvl w:ilvl="3" w:tplc="CA5CA73E" w:tentative="1">
      <w:start w:val="1"/>
      <w:numFmt w:val="bullet"/>
      <w:lvlText w:val=""/>
      <w:lvlJc w:val="left"/>
      <w:pPr>
        <w:ind w:left="2880" w:hanging="360"/>
      </w:pPr>
      <w:rPr>
        <w:rFonts w:ascii="Symbol" w:hAnsi="Symbol" w:hint="default"/>
      </w:rPr>
    </w:lvl>
    <w:lvl w:ilvl="4" w:tplc="96687DEE" w:tentative="1">
      <w:start w:val="1"/>
      <w:numFmt w:val="bullet"/>
      <w:lvlText w:val="o"/>
      <w:lvlJc w:val="left"/>
      <w:pPr>
        <w:ind w:left="3600" w:hanging="360"/>
      </w:pPr>
      <w:rPr>
        <w:rFonts w:ascii="Courier New" w:hAnsi="Courier New" w:cs="Courier New" w:hint="default"/>
      </w:rPr>
    </w:lvl>
    <w:lvl w:ilvl="5" w:tplc="B5F40202" w:tentative="1">
      <w:start w:val="1"/>
      <w:numFmt w:val="bullet"/>
      <w:lvlText w:val=""/>
      <w:lvlJc w:val="left"/>
      <w:pPr>
        <w:ind w:left="4320" w:hanging="360"/>
      </w:pPr>
      <w:rPr>
        <w:rFonts w:ascii="Wingdings" w:hAnsi="Wingdings" w:hint="default"/>
      </w:rPr>
    </w:lvl>
    <w:lvl w:ilvl="6" w:tplc="3F028B32" w:tentative="1">
      <w:start w:val="1"/>
      <w:numFmt w:val="bullet"/>
      <w:lvlText w:val=""/>
      <w:lvlJc w:val="left"/>
      <w:pPr>
        <w:ind w:left="5040" w:hanging="360"/>
      </w:pPr>
      <w:rPr>
        <w:rFonts w:ascii="Symbol" w:hAnsi="Symbol" w:hint="default"/>
      </w:rPr>
    </w:lvl>
    <w:lvl w:ilvl="7" w:tplc="60E0DCE0" w:tentative="1">
      <w:start w:val="1"/>
      <w:numFmt w:val="bullet"/>
      <w:lvlText w:val="o"/>
      <w:lvlJc w:val="left"/>
      <w:pPr>
        <w:ind w:left="5760" w:hanging="360"/>
      </w:pPr>
      <w:rPr>
        <w:rFonts w:ascii="Courier New" w:hAnsi="Courier New" w:cs="Courier New" w:hint="default"/>
      </w:rPr>
    </w:lvl>
    <w:lvl w:ilvl="8" w:tplc="25A6C048"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8"/>
  </w:num>
  <w:num w:numId="4">
    <w:abstractNumId w:val="6"/>
  </w:num>
  <w:num w:numId="5">
    <w:abstractNumId w:val="3"/>
  </w:num>
  <w:num w:numId="6">
    <w:abstractNumId w:val="15"/>
  </w:num>
  <w:num w:numId="7">
    <w:abstractNumId w:val="27"/>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8"/>
  </w:num>
  <w:num w:numId="11">
    <w:abstractNumId w:val="14"/>
  </w:num>
  <w:num w:numId="12">
    <w:abstractNumId w:val="13"/>
  </w:num>
  <w:num w:numId="13">
    <w:abstractNumId w:val="28"/>
  </w:num>
  <w:num w:numId="14">
    <w:abstractNumId w:val="12"/>
  </w:num>
  <w:num w:numId="15">
    <w:abstractNumId w:val="16"/>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4"/>
  </w:num>
  <w:num w:numId="20">
    <w:abstractNumId w:val="21"/>
  </w:num>
  <w:num w:numId="21">
    <w:abstractNumId w:val="2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8"/>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3"/>
  </w:num>
  <w:num w:numId="32">
    <w:abstractNumId w:val="26"/>
  </w:num>
  <w:num w:numId="33">
    <w:abstractNumId w:val="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B7"/>
    <w:rsid w:val="00001E19"/>
    <w:rsid w:val="00006C4A"/>
    <w:rsid w:val="00007649"/>
    <w:rsid w:val="0001357F"/>
    <w:rsid w:val="0001404B"/>
    <w:rsid w:val="00021037"/>
    <w:rsid w:val="0002109A"/>
    <w:rsid w:val="000216B5"/>
    <w:rsid w:val="000239F6"/>
    <w:rsid w:val="00023B72"/>
    <w:rsid w:val="00023D37"/>
    <w:rsid w:val="00025611"/>
    <w:rsid w:val="00036552"/>
    <w:rsid w:val="00037AB7"/>
    <w:rsid w:val="000411F5"/>
    <w:rsid w:val="00044F0F"/>
    <w:rsid w:val="000507CD"/>
    <w:rsid w:val="00050EC1"/>
    <w:rsid w:val="000510B0"/>
    <w:rsid w:val="0005360E"/>
    <w:rsid w:val="00054115"/>
    <w:rsid w:val="000562C0"/>
    <w:rsid w:val="00057066"/>
    <w:rsid w:val="00060290"/>
    <w:rsid w:val="00065894"/>
    <w:rsid w:val="00065F66"/>
    <w:rsid w:val="00066936"/>
    <w:rsid w:val="00066A47"/>
    <w:rsid w:val="000715EF"/>
    <w:rsid w:val="00075A8D"/>
    <w:rsid w:val="000810C5"/>
    <w:rsid w:val="00081392"/>
    <w:rsid w:val="00082C81"/>
    <w:rsid w:val="00082D7A"/>
    <w:rsid w:val="00084F14"/>
    <w:rsid w:val="00094624"/>
    <w:rsid w:val="00097EB1"/>
    <w:rsid w:val="000A313E"/>
    <w:rsid w:val="000A48D3"/>
    <w:rsid w:val="000A540F"/>
    <w:rsid w:val="000B2B41"/>
    <w:rsid w:val="000B543C"/>
    <w:rsid w:val="000B5568"/>
    <w:rsid w:val="000C3FAB"/>
    <w:rsid w:val="000C6E4D"/>
    <w:rsid w:val="000D0FFF"/>
    <w:rsid w:val="000D10ED"/>
    <w:rsid w:val="000D207D"/>
    <w:rsid w:val="000D472C"/>
    <w:rsid w:val="000E1A55"/>
    <w:rsid w:val="000E2BB6"/>
    <w:rsid w:val="000F21BA"/>
    <w:rsid w:val="000F24C0"/>
    <w:rsid w:val="000F42B1"/>
    <w:rsid w:val="000F5D6E"/>
    <w:rsid w:val="00100CFD"/>
    <w:rsid w:val="00103AD1"/>
    <w:rsid w:val="001048BD"/>
    <w:rsid w:val="00110A82"/>
    <w:rsid w:val="00124B47"/>
    <w:rsid w:val="00125C2B"/>
    <w:rsid w:val="00130089"/>
    <w:rsid w:val="00140F58"/>
    <w:rsid w:val="00147516"/>
    <w:rsid w:val="00152C74"/>
    <w:rsid w:val="0015484E"/>
    <w:rsid w:val="001662EE"/>
    <w:rsid w:val="001718C5"/>
    <w:rsid w:val="001756DC"/>
    <w:rsid w:val="001764D7"/>
    <w:rsid w:val="00177A79"/>
    <w:rsid w:val="0018141D"/>
    <w:rsid w:val="00181E14"/>
    <w:rsid w:val="0018350F"/>
    <w:rsid w:val="00190DC8"/>
    <w:rsid w:val="001912B2"/>
    <w:rsid w:val="001914A2"/>
    <w:rsid w:val="001922BC"/>
    <w:rsid w:val="0019239E"/>
    <w:rsid w:val="00197EE4"/>
    <w:rsid w:val="001A01BF"/>
    <w:rsid w:val="001A055B"/>
    <w:rsid w:val="001B3E02"/>
    <w:rsid w:val="001C2B49"/>
    <w:rsid w:val="001C564C"/>
    <w:rsid w:val="001C5A23"/>
    <w:rsid w:val="001C6856"/>
    <w:rsid w:val="001D03FD"/>
    <w:rsid w:val="001D3A21"/>
    <w:rsid w:val="001D4C45"/>
    <w:rsid w:val="001E51EB"/>
    <w:rsid w:val="001F0660"/>
    <w:rsid w:val="001F2CC3"/>
    <w:rsid w:val="001F3CD5"/>
    <w:rsid w:val="002059C9"/>
    <w:rsid w:val="00212AFF"/>
    <w:rsid w:val="00213249"/>
    <w:rsid w:val="00216EA1"/>
    <w:rsid w:val="00217A77"/>
    <w:rsid w:val="002231F7"/>
    <w:rsid w:val="00231CC5"/>
    <w:rsid w:val="002355A1"/>
    <w:rsid w:val="002373BF"/>
    <w:rsid w:val="00237481"/>
    <w:rsid w:val="00237B39"/>
    <w:rsid w:val="0024355C"/>
    <w:rsid w:val="00245C3E"/>
    <w:rsid w:val="00256A9D"/>
    <w:rsid w:val="002612AD"/>
    <w:rsid w:val="00264183"/>
    <w:rsid w:val="002671C2"/>
    <w:rsid w:val="002709B9"/>
    <w:rsid w:val="0027339E"/>
    <w:rsid w:val="00276B87"/>
    <w:rsid w:val="002773C9"/>
    <w:rsid w:val="002774CE"/>
    <w:rsid w:val="00282E6C"/>
    <w:rsid w:val="002831CD"/>
    <w:rsid w:val="00287114"/>
    <w:rsid w:val="002948CB"/>
    <w:rsid w:val="00294FA6"/>
    <w:rsid w:val="002A0069"/>
    <w:rsid w:val="002C0B09"/>
    <w:rsid w:val="002C76FA"/>
    <w:rsid w:val="002D1348"/>
    <w:rsid w:val="002D196D"/>
    <w:rsid w:val="002D288C"/>
    <w:rsid w:val="002E16C6"/>
    <w:rsid w:val="002E3FE8"/>
    <w:rsid w:val="002E60F4"/>
    <w:rsid w:val="002E6AAD"/>
    <w:rsid w:val="002F0301"/>
    <w:rsid w:val="002F5D21"/>
    <w:rsid w:val="003000B0"/>
    <w:rsid w:val="00300207"/>
    <w:rsid w:val="00307407"/>
    <w:rsid w:val="00312245"/>
    <w:rsid w:val="00314C15"/>
    <w:rsid w:val="003250BF"/>
    <w:rsid w:val="00332B82"/>
    <w:rsid w:val="00343ACD"/>
    <w:rsid w:val="00344315"/>
    <w:rsid w:val="00344D13"/>
    <w:rsid w:val="00344E3F"/>
    <w:rsid w:val="00345D80"/>
    <w:rsid w:val="0034705D"/>
    <w:rsid w:val="0034767C"/>
    <w:rsid w:val="00351F22"/>
    <w:rsid w:val="0035348D"/>
    <w:rsid w:val="00355116"/>
    <w:rsid w:val="00355933"/>
    <w:rsid w:val="00360624"/>
    <w:rsid w:val="00370E7C"/>
    <w:rsid w:val="00372157"/>
    <w:rsid w:val="0037379D"/>
    <w:rsid w:val="00377066"/>
    <w:rsid w:val="00380E80"/>
    <w:rsid w:val="00381241"/>
    <w:rsid w:val="003818D1"/>
    <w:rsid w:val="00382658"/>
    <w:rsid w:val="003849C0"/>
    <w:rsid w:val="003868C3"/>
    <w:rsid w:val="00390C45"/>
    <w:rsid w:val="003910AA"/>
    <w:rsid w:val="00391314"/>
    <w:rsid w:val="00391A8F"/>
    <w:rsid w:val="003928FF"/>
    <w:rsid w:val="00392EA7"/>
    <w:rsid w:val="00396495"/>
    <w:rsid w:val="003975B6"/>
    <w:rsid w:val="003A0312"/>
    <w:rsid w:val="003A168B"/>
    <w:rsid w:val="003A20FD"/>
    <w:rsid w:val="003A444D"/>
    <w:rsid w:val="003A5FDC"/>
    <w:rsid w:val="003C0B9E"/>
    <w:rsid w:val="003C1862"/>
    <w:rsid w:val="003C24E1"/>
    <w:rsid w:val="003C48A2"/>
    <w:rsid w:val="003C4B67"/>
    <w:rsid w:val="003C5D55"/>
    <w:rsid w:val="003D1405"/>
    <w:rsid w:val="003D248C"/>
    <w:rsid w:val="003D6839"/>
    <w:rsid w:val="003E731A"/>
    <w:rsid w:val="003F1963"/>
    <w:rsid w:val="003F4BCA"/>
    <w:rsid w:val="003F5874"/>
    <w:rsid w:val="004007D3"/>
    <w:rsid w:val="00402A38"/>
    <w:rsid w:val="00402C2B"/>
    <w:rsid w:val="00405467"/>
    <w:rsid w:val="00405DB2"/>
    <w:rsid w:val="00406D29"/>
    <w:rsid w:val="00407656"/>
    <w:rsid w:val="00407AE3"/>
    <w:rsid w:val="00415E8F"/>
    <w:rsid w:val="0041779E"/>
    <w:rsid w:val="00420F57"/>
    <w:rsid w:val="004210F3"/>
    <w:rsid w:val="00422355"/>
    <w:rsid w:val="0042452B"/>
    <w:rsid w:val="00425ACA"/>
    <w:rsid w:val="004260F4"/>
    <w:rsid w:val="00426AD2"/>
    <w:rsid w:val="00432477"/>
    <w:rsid w:val="00433A0B"/>
    <w:rsid w:val="00442DE2"/>
    <w:rsid w:val="004463EB"/>
    <w:rsid w:val="00452AB1"/>
    <w:rsid w:val="004540D5"/>
    <w:rsid w:val="00467468"/>
    <w:rsid w:val="004702CB"/>
    <w:rsid w:val="00471F38"/>
    <w:rsid w:val="00474F1D"/>
    <w:rsid w:val="00475ADA"/>
    <w:rsid w:val="004765EF"/>
    <w:rsid w:val="004768E7"/>
    <w:rsid w:val="00476C33"/>
    <w:rsid w:val="0047717D"/>
    <w:rsid w:val="004824FA"/>
    <w:rsid w:val="0048432F"/>
    <w:rsid w:val="00486235"/>
    <w:rsid w:val="00490676"/>
    <w:rsid w:val="00490A8C"/>
    <w:rsid w:val="00493B3D"/>
    <w:rsid w:val="0049536B"/>
    <w:rsid w:val="004A69F9"/>
    <w:rsid w:val="004A7A99"/>
    <w:rsid w:val="004C34CD"/>
    <w:rsid w:val="004C47EB"/>
    <w:rsid w:val="004D1102"/>
    <w:rsid w:val="004D4A5E"/>
    <w:rsid w:val="004E0F24"/>
    <w:rsid w:val="004E7398"/>
    <w:rsid w:val="004F128B"/>
    <w:rsid w:val="004F699F"/>
    <w:rsid w:val="004F6B23"/>
    <w:rsid w:val="004F7105"/>
    <w:rsid w:val="00501801"/>
    <w:rsid w:val="00506228"/>
    <w:rsid w:val="00507941"/>
    <w:rsid w:val="00523766"/>
    <w:rsid w:val="00532357"/>
    <w:rsid w:val="00551696"/>
    <w:rsid w:val="005533EE"/>
    <w:rsid w:val="0055486B"/>
    <w:rsid w:val="00555D09"/>
    <w:rsid w:val="00556330"/>
    <w:rsid w:val="00560387"/>
    <w:rsid w:val="005608D8"/>
    <w:rsid w:val="00585720"/>
    <w:rsid w:val="005900C3"/>
    <w:rsid w:val="00593AF0"/>
    <w:rsid w:val="005A10FE"/>
    <w:rsid w:val="005A7C57"/>
    <w:rsid w:val="005C7C5D"/>
    <w:rsid w:val="005D1437"/>
    <w:rsid w:val="005D1B79"/>
    <w:rsid w:val="005D3681"/>
    <w:rsid w:val="005D5CC8"/>
    <w:rsid w:val="005D7057"/>
    <w:rsid w:val="005D7A45"/>
    <w:rsid w:val="005D7F50"/>
    <w:rsid w:val="005E1580"/>
    <w:rsid w:val="005E24FA"/>
    <w:rsid w:val="005E3254"/>
    <w:rsid w:val="005E36AA"/>
    <w:rsid w:val="005E3D9D"/>
    <w:rsid w:val="005E4005"/>
    <w:rsid w:val="005E62F9"/>
    <w:rsid w:val="005E68D4"/>
    <w:rsid w:val="005F0E01"/>
    <w:rsid w:val="005F1C97"/>
    <w:rsid w:val="005F574A"/>
    <w:rsid w:val="005F7328"/>
    <w:rsid w:val="00602833"/>
    <w:rsid w:val="0060325E"/>
    <w:rsid w:val="00613AC5"/>
    <w:rsid w:val="006220A2"/>
    <w:rsid w:val="0062270F"/>
    <w:rsid w:val="00624066"/>
    <w:rsid w:val="00624132"/>
    <w:rsid w:val="00625365"/>
    <w:rsid w:val="0063093E"/>
    <w:rsid w:val="00632421"/>
    <w:rsid w:val="00637924"/>
    <w:rsid w:val="00637CEC"/>
    <w:rsid w:val="00642FEA"/>
    <w:rsid w:val="006440AB"/>
    <w:rsid w:val="00644CFD"/>
    <w:rsid w:val="006461C5"/>
    <w:rsid w:val="00646DD0"/>
    <w:rsid w:val="00652626"/>
    <w:rsid w:val="00660D1B"/>
    <w:rsid w:val="00660E40"/>
    <w:rsid w:val="00666B98"/>
    <w:rsid w:val="006675BB"/>
    <w:rsid w:val="00667672"/>
    <w:rsid w:val="006727D3"/>
    <w:rsid w:val="00674740"/>
    <w:rsid w:val="00676154"/>
    <w:rsid w:val="00683455"/>
    <w:rsid w:val="00685B9B"/>
    <w:rsid w:val="00687D81"/>
    <w:rsid w:val="00690211"/>
    <w:rsid w:val="00693130"/>
    <w:rsid w:val="00697379"/>
    <w:rsid w:val="006A32CB"/>
    <w:rsid w:val="006A7EF4"/>
    <w:rsid w:val="006B0D94"/>
    <w:rsid w:val="006B58C6"/>
    <w:rsid w:val="006B7894"/>
    <w:rsid w:val="006C1ACF"/>
    <w:rsid w:val="006C2F9D"/>
    <w:rsid w:val="006C33C9"/>
    <w:rsid w:val="006C4A29"/>
    <w:rsid w:val="006C7CC8"/>
    <w:rsid w:val="006D1163"/>
    <w:rsid w:val="006D2D3C"/>
    <w:rsid w:val="006E011E"/>
    <w:rsid w:val="006E22C0"/>
    <w:rsid w:val="006E280F"/>
    <w:rsid w:val="006E2E35"/>
    <w:rsid w:val="006F146E"/>
    <w:rsid w:val="006F6575"/>
    <w:rsid w:val="00703520"/>
    <w:rsid w:val="0071256A"/>
    <w:rsid w:val="0072415C"/>
    <w:rsid w:val="007260E0"/>
    <w:rsid w:val="00733A20"/>
    <w:rsid w:val="00747856"/>
    <w:rsid w:val="00753474"/>
    <w:rsid w:val="007551FB"/>
    <w:rsid w:val="00757B98"/>
    <w:rsid w:val="00764620"/>
    <w:rsid w:val="00772320"/>
    <w:rsid w:val="00772CD7"/>
    <w:rsid w:val="0077330B"/>
    <w:rsid w:val="00783791"/>
    <w:rsid w:val="00787196"/>
    <w:rsid w:val="007943F0"/>
    <w:rsid w:val="007956F5"/>
    <w:rsid w:val="00795832"/>
    <w:rsid w:val="00795EB1"/>
    <w:rsid w:val="007966F2"/>
    <w:rsid w:val="007A1F16"/>
    <w:rsid w:val="007B2247"/>
    <w:rsid w:val="007B288F"/>
    <w:rsid w:val="007B30DE"/>
    <w:rsid w:val="007B6330"/>
    <w:rsid w:val="007B7B94"/>
    <w:rsid w:val="007C28D4"/>
    <w:rsid w:val="007C4015"/>
    <w:rsid w:val="007C4FCE"/>
    <w:rsid w:val="007C5F18"/>
    <w:rsid w:val="007C635A"/>
    <w:rsid w:val="007C723A"/>
    <w:rsid w:val="007D2751"/>
    <w:rsid w:val="007D6002"/>
    <w:rsid w:val="007D7697"/>
    <w:rsid w:val="007D769F"/>
    <w:rsid w:val="007E1F52"/>
    <w:rsid w:val="007E3F8E"/>
    <w:rsid w:val="007E50E8"/>
    <w:rsid w:val="007E5D4F"/>
    <w:rsid w:val="007F221F"/>
    <w:rsid w:val="007F2F14"/>
    <w:rsid w:val="0080158D"/>
    <w:rsid w:val="00802C37"/>
    <w:rsid w:val="008050CC"/>
    <w:rsid w:val="00815D9B"/>
    <w:rsid w:val="008261A9"/>
    <w:rsid w:val="00830059"/>
    <w:rsid w:val="00836E1F"/>
    <w:rsid w:val="008413CE"/>
    <w:rsid w:val="00842CDD"/>
    <w:rsid w:val="00844784"/>
    <w:rsid w:val="00844CF4"/>
    <w:rsid w:val="00845D85"/>
    <w:rsid w:val="00850076"/>
    <w:rsid w:val="00851144"/>
    <w:rsid w:val="008519EA"/>
    <w:rsid w:val="00851F92"/>
    <w:rsid w:val="0087013A"/>
    <w:rsid w:val="00880849"/>
    <w:rsid w:val="00884D36"/>
    <w:rsid w:val="00890EDD"/>
    <w:rsid w:val="008B1573"/>
    <w:rsid w:val="008B2408"/>
    <w:rsid w:val="008B42B9"/>
    <w:rsid w:val="008B7DC9"/>
    <w:rsid w:val="008C2B1A"/>
    <w:rsid w:val="008C2F3C"/>
    <w:rsid w:val="008C3B04"/>
    <w:rsid w:val="008D1406"/>
    <w:rsid w:val="008E0F31"/>
    <w:rsid w:val="008E7290"/>
    <w:rsid w:val="008F568A"/>
    <w:rsid w:val="009023E8"/>
    <w:rsid w:val="009038D9"/>
    <w:rsid w:val="00906547"/>
    <w:rsid w:val="00913F30"/>
    <w:rsid w:val="009148BB"/>
    <w:rsid w:val="0091535F"/>
    <w:rsid w:val="009165F9"/>
    <w:rsid w:val="00917FB0"/>
    <w:rsid w:val="00920535"/>
    <w:rsid w:val="00924858"/>
    <w:rsid w:val="009249E8"/>
    <w:rsid w:val="00927AA7"/>
    <w:rsid w:val="00930618"/>
    <w:rsid w:val="0093131A"/>
    <w:rsid w:val="00934567"/>
    <w:rsid w:val="00936AD4"/>
    <w:rsid w:val="00945F48"/>
    <w:rsid w:val="0095141B"/>
    <w:rsid w:val="0095296E"/>
    <w:rsid w:val="00955F16"/>
    <w:rsid w:val="00957A3A"/>
    <w:rsid w:val="00957E1C"/>
    <w:rsid w:val="00965908"/>
    <w:rsid w:val="0097485D"/>
    <w:rsid w:val="0097563D"/>
    <w:rsid w:val="00975A73"/>
    <w:rsid w:val="009806DA"/>
    <w:rsid w:val="00983C94"/>
    <w:rsid w:val="0098435F"/>
    <w:rsid w:val="009905EF"/>
    <w:rsid w:val="009917AD"/>
    <w:rsid w:val="0099484A"/>
    <w:rsid w:val="009954A2"/>
    <w:rsid w:val="009A04DD"/>
    <w:rsid w:val="009A4F72"/>
    <w:rsid w:val="009A7947"/>
    <w:rsid w:val="009B3A89"/>
    <w:rsid w:val="009B4A3F"/>
    <w:rsid w:val="009B63DD"/>
    <w:rsid w:val="009C5861"/>
    <w:rsid w:val="009D087A"/>
    <w:rsid w:val="009D2E87"/>
    <w:rsid w:val="009D6F4A"/>
    <w:rsid w:val="009E08DA"/>
    <w:rsid w:val="009E240E"/>
    <w:rsid w:val="009E3386"/>
    <w:rsid w:val="009E647C"/>
    <w:rsid w:val="009F5059"/>
    <w:rsid w:val="00A0563C"/>
    <w:rsid w:val="00A07E88"/>
    <w:rsid w:val="00A10199"/>
    <w:rsid w:val="00A102ED"/>
    <w:rsid w:val="00A15553"/>
    <w:rsid w:val="00A23394"/>
    <w:rsid w:val="00A244E7"/>
    <w:rsid w:val="00A24622"/>
    <w:rsid w:val="00A24EAF"/>
    <w:rsid w:val="00A300E1"/>
    <w:rsid w:val="00A328C1"/>
    <w:rsid w:val="00A364A9"/>
    <w:rsid w:val="00A40A7A"/>
    <w:rsid w:val="00A41ADB"/>
    <w:rsid w:val="00A42ADB"/>
    <w:rsid w:val="00A4646C"/>
    <w:rsid w:val="00A52642"/>
    <w:rsid w:val="00A56513"/>
    <w:rsid w:val="00A572B6"/>
    <w:rsid w:val="00A5739F"/>
    <w:rsid w:val="00A64757"/>
    <w:rsid w:val="00A64E57"/>
    <w:rsid w:val="00A8216A"/>
    <w:rsid w:val="00A859A5"/>
    <w:rsid w:val="00A85CF3"/>
    <w:rsid w:val="00A91472"/>
    <w:rsid w:val="00A929AB"/>
    <w:rsid w:val="00A937FA"/>
    <w:rsid w:val="00A9462A"/>
    <w:rsid w:val="00AA1B61"/>
    <w:rsid w:val="00AA5A79"/>
    <w:rsid w:val="00AB218D"/>
    <w:rsid w:val="00AB63B0"/>
    <w:rsid w:val="00AB7ED1"/>
    <w:rsid w:val="00AC01AE"/>
    <w:rsid w:val="00AC133E"/>
    <w:rsid w:val="00AC6625"/>
    <w:rsid w:val="00AC6DA8"/>
    <w:rsid w:val="00AC7004"/>
    <w:rsid w:val="00AD2B3B"/>
    <w:rsid w:val="00AD2CE0"/>
    <w:rsid w:val="00AE1E46"/>
    <w:rsid w:val="00AE537C"/>
    <w:rsid w:val="00AE57B8"/>
    <w:rsid w:val="00AE69B2"/>
    <w:rsid w:val="00AE6BD2"/>
    <w:rsid w:val="00AF339E"/>
    <w:rsid w:val="00AF34DA"/>
    <w:rsid w:val="00AF3D72"/>
    <w:rsid w:val="00AF5032"/>
    <w:rsid w:val="00B0184D"/>
    <w:rsid w:val="00B0411D"/>
    <w:rsid w:val="00B06DF3"/>
    <w:rsid w:val="00B213AC"/>
    <w:rsid w:val="00B26E71"/>
    <w:rsid w:val="00B3229A"/>
    <w:rsid w:val="00B34811"/>
    <w:rsid w:val="00B3725A"/>
    <w:rsid w:val="00B6061C"/>
    <w:rsid w:val="00B618A3"/>
    <w:rsid w:val="00B8004D"/>
    <w:rsid w:val="00B801EC"/>
    <w:rsid w:val="00B80F99"/>
    <w:rsid w:val="00B81103"/>
    <w:rsid w:val="00B84DC4"/>
    <w:rsid w:val="00B93F45"/>
    <w:rsid w:val="00B96731"/>
    <w:rsid w:val="00B97B85"/>
    <w:rsid w:val="00BA0BD4"/>
    <w:rsid w:val="00BB358E"/>
    <w:rsid w:val="00BB5B48"/>
    <w:rsid w:val="00BC04B3"/>
    <w:rsid w:val="00BC6E60"/>
    <w:rsid w:val="00BD19C7"/>
    <w:rsid w:val="00BD50D2"/>
    <w:rsid w:val="00BD619C"/>
    <w:rsid w:val="00BD68BB"/>
    <w:rsid w:val="00BE25AF"/>
    <w:rsid w:val="00BF2910"/>
    <w:rsid w:val="00BF6E1F"/>
    <w:rsid w:val="00BF7183"/>
    <w:rsid w:val="00C02D07"/>
    <w:rsid w:val="00C075FD"/>
    <w:rsid w:val="00C10926"/>
    <w:rsid w:val="00C16BAE"/>
    <w:rsid w:val="00C23CAC"/>
    <w:rsid w:val="00C24CDF"/>
    <w:rsid w:val="00C30359"/>
    <w:rsid w:val="00C34D5E"/>
    <w:rsid w:val="00C42F01"/>
    <w:rsid w:val="00C470D5"/>
    <w:rsid w:val="00C5006C"/>
    <w:rsid w:val="00C51D47"/>
    <w:rsid w:val="00C61373"/>
    <w:rsid w:val="00C61CB5"/>
    <w:rsid w:val="00C640DC"/>
    <w:rsid w:val="00C67294"/>
    <w:rsid w:val="00C72B53"/>
    <w:rsid w:val="00C73AE5"/>
    <w:rsid w:val="00C76FC6"/>
    <w:rsid w:val="00C81ADE"/>
    <w:rsid w:val="00C81C15"/>
    <w:rsid w:val="00C863EA"/>
    <w:rsid w:val="00C8731D"/>
    <w:rsid w:val="00C91A06"/>
    <w:rsid w:val="00C926FF"/>
    <w:rsid w:val="00C929C0"/>
    <w:rsid w:val="00C9787C"/>
    <w:rsid w:val="00C979C3"/>
    <w:rsid w:val="00CA58DA"/>
    <w:rsid w:val="00CB6E19"/>
    <w:rsid w:val="00CC2465"/>
    <w:rsid w:val="00CC2ABF"/>
    <w:rsid w:val="00CC5C4A"/>
    <w:rsid w:val="00CC64D3"/>
    <w:rsid w:val="00CD059B"/>
    <w:rsid w:val="00CD1845"/>
    <w:rsid w:val="00CD4514"/>
    <w:rsid w:val="00CE176F"/>
    <w:rsid w:val="00CE3FD9"/>
    <w:rsid w:val="00CE6F98"/>
    <w:rsid w:val="00CF0167"/>
    <w:rsid w:val="00CF0986"/>
    <w:rsid w:val="00CF70DA"/>
    <w:rsid w:val="00D006B5"/>
    <w:rsid w:val="00D077E7"/>
    <w:rsid w:val="00D07979"/>
    <w:rsid w:val="00D17060"/>
    <w:rsid w:val="00D20490"/>
    <w:rsid w:val="00D20C7D"/>
    <w:rsid w:val="00D228A7"/>
    <w:rsid w:val="00D256FE"/>
    <w:rsid w:val="00D30F98"/>
    <w:rsid w:val="00D330C0"/>
    <w:rsid w:val="00D361A9"/>
    <w:rsid w:val="00D4390B"/>
    <w:rsid w:val="00D43E40"/>
    <w:rsid w:val="00D473AC"/>
    <w:rsid w:val="00D51773"/>
    <w:rsid w:val="00D53CB4"/>
    <w:rsid w:val="00D5641E"/>
    <w:rsid w:val="00D57476"/>
    <w:rsid w:val="00D650EF"/>
    <w:rsid w:val="00D83DC7"/>
    <w:rsid w:val="00D925CA"/>
    <w:rsid w:val="00D92F33"/>
    <w:rsid w:val="00D93635"/>
    <w:rsid w:val="00D95F75"/>
    <w:rsid w:val="00DA29BB"/>
    <w:rsid w:val="00DA63BB"/>
    <w:rsid w:val="00DA6959"/>
    <w:rsid w:val="00DB2803"/>
    <w:rsid w:val="00DB4D45"/>
    <w:rsid w:val="00DB5D02"/>
    <w:rsid w:val="00DB686F"/>
    <w:rsid w:val="00DC1E65"/>
    <w:rsid w:val="00DC486B"/>
    <w:rsid w:val="00DC5F88"/>
    <w:rsid w:val="00DD008E"/>
    <w:rsid w:val="00DD0CED"/>
    <w:rsid w:val="00DD3F00"/>
    <w:rsid w:val="00DD4340"/>
    <w:rsid w:val="00DE3809"/>
    <w:rsid w:val="00DE43C5"/>
    <w:rsid w:val="00DE4488"/>
    <w:rsid w:val="00DE462B"/>
    <w:rsid w:val="00DE4D98"/>
    <w:rsid w:val="00DE70CD"/>
    <w:rsid w:val="00DF1A11"/>
    <w:rsid w:val="00DF2C99"/>
    <w:rsid w:val="00DF2DBF"/>
    <w:rsid w:val="00DF398E"/>
    <w:rsid w:val="00E03EE0"/>
    <w:rsid w:val="00E04752"/>
    <w:rsid w:val="00E105F5"/>
    <w:rsid w:val="00E1653B"/>
    <w:rsid w:val="00E200BE"/>
    <w:rsid w:val="00E22685"/>
    <w:rsid w:val="00E2385C"/>
    <w:rsid w:val="00E267A8"/>
    <w:rsid w:val="00E275D2"/>
    <w:rsid w:val="00E4270C"/>
    <w:rsid w:val="00E4718C"/>
    <w:rsid w:val="00E508A9"/>
    <w:rsid w:val="00E51F16"/>
    <w:rsid w:val="00E547C9"/>
    <w:rsid w:val="00E54BBB"/>
    <w:rsid w:val="00E55ED3"/>
    <w:rsid w:val="00E61FB3"/>
    <w:rsid w:val="00E645CD"/>
    <w:rsid w:val="00E67705"/>
    <w:rsid w:val="00E70F60"/>
    <w:rsid w:val="00E7691E"/>
    <w:rsid w:val="00E77C0E"/>
    <w:rsid w:val="00E839DE"/>
    <w:rsid w:val="00E86571"/>
    <w:rsid w:val="00E913EC"/>
    <w:rsid w:val="00E95BFB"/>
    <w:rsid w:val="00EB1F67"/>
    <w:rsid w:val="00EB7DA3"/>
    <w:rsid w:val="00EC073E"/>
    <w:rsid w:val="00EC7FF5"/>
    <w:rsid w:val="00ED041E"/>
    <w:rsid w:val="00ED1645"/>
    <w:rsid w:val="00ED2D0A"/>
    <w:rsid w:val="00ED3F34"/>
    <w:rsid w:val="00ED41DC"/>
    <w:rsid w:val="00EE5A02"/>
    <w:rsid w:val="00EE5B2C"/>
    <w:rsid w:val="00EF2957"/>
    <w:rsid w:val="00F03CDF"/>
    <w:rsid w:val="00F04138"/>
    <w:rsid w:val="00F06F1E"/>
    <w:rsid w:val="00F107D8"/>
    <w:rsid w:val="00F10E49"/>
    <w:rsid w:val="00F11AFA"/>
    <w:rsid w:val="00F11CFF"/>
    <w:rsid w:val="00F2353B"/>
    <w:rsid w:val="00F24EB7"/>
    <w:rsid w:val="00F257BA"/>
    <w:rsid w:val="00F267EB"/>
    <w:rsid w:val="00F2765D"/>
    <w:rsid w:val="00F33029"/>
    <w:rsid w:val="00F3315B"/>
    <w:rsid w:val="00F33615"/>
    <w:rsid w:val="00F36980"/>
    <w:rsid w:val="00F444D9"/>
    <w:rsid w:val="00F46AF8"/>
    <w:rsid w:val="00F50F24"/>
    <w:rsid w:val="00F53EEB"/>
    <w:rsid w:val="00F6238D"/>
    <w:rsid w:val="00F67181"/>
    <w:rsid w:val="00F67424"/>
    <w:rsid w:val="00F75469"/>
    <w:rsid w:val="00F77726"/>
    <w:rsid w:val="00F85851"/>
    <w:rsid w:val="00F87411"/>
    <w:rsid w:val="00F92990"/>
    <w:rsid w:val="00F96B21"/>
    <w:rsid w:val="00F97DB7"/>
    <w:rsid w:val="00FA6003"/>
    <w:rsid w:val="00FA719A"/>
    <w:rsid w:val="00FB0DD2"/>
    <w:rsid w:val="00FB4013"/>
    <w:rsid w:val="00FB6359"/>
    <w:rsid w:val="00FB6D84"/>
    <w:rsid w:val="00FC69FE"/>
    <w:rsid w:val="00FD0805"/>
    <w:rsid w:val="00FE1548"/>
    <w:rsid w:val="00FE2A7C"/>
    <w:rsid w:val="00FE48FF"/>
    <w:rsid w:val="00FF4119"/>
    <w:rsid w:val="00FF45E5"/>
    <w:rsid w:val="00FF50ED"/>
    <w:rsid w:val="00FF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A9935AA"/>
  <w15:chartTrackingRefBased/>
  <w15:docId w15:val="{CC64CA35-D930-4A81-9DA5-55585D0A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037"/>
    <w:pPr>
      <w:spacing w:after="200" w:line="276" w:lineRule="auto"/>
    </w:pPr>
    <w:rPr>
      <w:rFonts w:ascii="Calibri" w:hAnsi="Calibri"/>
      <w:snapToGrid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037AB7"/>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SimSun" w:hAnsi="Times New Roman"/>
      <w:szCs w:val="20"/>
    </w:rPr>
  </w:style>
  <w:style w:type="paragraph" w:styleId="FootnoteText">
    <w:name w:val="footnote text"/>
    <w:basedOn w:val="Normal"/>
    <w:semiHidden/>
    <w:rsid w:val="00037AB7"/>
    <w:rPr>
      <w:sz w:val="20"/>
      <w:szCs w:val="20"/>
    </w:rPr>
  </w:style>
  <w:style w:type="character" w:styleId="FootnoteReference">
    <w:name w:val="footnote reference"/>
    <w:semiHidden/>
    <w:rsid w:val="00037AB7"/>
    <w:rPr>
      <w:vertAlign w:val="superscript"/>
    </w:rPr>
  </w:style>
  <w:style w:type="paragraph" w:customStyle="1" w:styleId="Default">
    <w:name w:val="Default"/>
    <w:uiPriority w:val="99"/>
    <w:qFormat/>
    <w:rsid w:val="00037AB7"/>
    <w:pPr>
      <w:autoSpaceDE w:val="0"/>
      <w:autoSpaceDN w:val="0"/>
      <w:adjustRightInd w:val="0"/>
    </w:pPr>
    <w:rPr>
      <w:rFonts w:ascii="Calibri" w:eastAsia="SimSun" w:hAnsi="Calibri" w:cs="Calibri"/>
      <w:snapToGrid w:val="0"/>
      <w:color w:val="000000"/>
      <w:sz w:val="24"/>
      <w:szCs w:val="24"/>
      <w:lang w:eastAsia="zh-CN"/>
    </w:rPr>
  </w:style>
  <w:style w:type="character" w:styleId="Hyperlink">
    <w:name w:val="Hyperlink"/>
    <w:rsid w:val="00037AB7"/>
    <w:rPr>
      <w:color w:val="0000FF"/>
      <w:u w:val="none"/>
      <w:effect w:val="none"/>
    </w:rPr>
  </w:style>
  <w:style w:type="paragraph" w:styleId="Header">
    <w:name w:val="header"/>
    <w:basedOn w:val="Normal"/>
    <w:rsid w:val="00934567"/>
    <w:pPr>
      <w:tabs>
        <w:tab w:val="center" w:pos="4320"/>
        <w:tab w:val="right" w:pos="8640"/>
      </w:tabs>
    </w:pPr>
  </w:style>
  <w:style w:type="paragraph" w:styleId="Footer">
    <w:name w:val="footer"/>
    <w:basedOn w:val="Normal"/>
    <w:rsid w:val="00934567"/>
    <w:pPr>
      <w:tabs>
        <w:tab w:val="center" w:pos="4320"/>
        <w:tab w:val="right" w:pos="8640"/>
      </w:tabs>
    </w:pPr>
  </w:style>
  <w:style w:type="character" w:styleId="PageNumber">
    <w:name w:val="page number"/>
    <w:basedOn w:val="DefaultParagraphFont"/>
    <w:rsid w:val="00934567"/>
  </w:style>
  <w:style w:type="paragraph" w:customStyle="1" w:styleId="section1">
    <w:name w:val="section1"/>
    <w:basedOn w:val="Normal"/>
    <w:uiPriority w:val="99"/>
    <w:rsid w:val="00A64757"/>
    <w:pPr>
      <w:spacing w:before="100" w:beforeAutospacing="1" w:after="100" w:afterAutospacing="1" w:line="240" w:lineRule="auto"/>
    </w:pPr>
    <w:rPr>
      <w:rFonts w:ascii="Times New Roman" w:eastAsia="MS Mincho" w:hAnsi="Times New Roman"/>
      <w:snapToGrid/>
      <w:sz w:val="24"/>
      <w:szCs w:val="24"/>
      <w:lang w:eastAsia="ja-JP"/>
    </w:rPr>
  </w:style>
  <w:style w:type="paragraph" w:styleId="PlainText">
    <w:name w:val="Plain Text"/>
    <w:basedOn w:val="Normal"/>
    <w:link w:val="PlainTextChar1"/>
    <w:uiPriority w:val="99"/>
    <w:rsid w:val="004D1102"/>
    <w:pPr>
      <w:spacing w:after="0" w:line="240" w:lineRule="auto"/>
    </w:pPr>
    <w:rPr>
      <w:snapToGrid/>
      <w:lang w:eastAsia="en-US"/>
    </w:rPr>
  </w:style>
  <w:style w:type="character" w:styleId="CommentReference">
    <w:name w:val="annotation reference"/>
    <w:semiHidden/>
    <w:rsid w:val="004D1102"/>
    <w:rPr>
      <w:sz w:val="16"/>
      <w:szCs w:val="16"/>
    </w:rPr>
  </w:style>
  <w:style w:type="paragraph" w:styleId="CommentText">
    <w:name w:val="annotation text"/>
    <w:basedOn w:val="Normal"/>
    <w:semiHidden/>
    <w:rsid w:val="004D1102"/>
    <w:rPr>
      <w:sz w:val="20"/>
      <w:szCs w:val="20"/>
    </w:rPr>
  </w:style>
  <w:style w:type="paragraph" w:styleId="CommentSubject">
    <w:name w:val="annotation subject"/>
    <w:basedOn w:val="CommentText"/>
    <w:next w:val="CommentText"/>
    <w:semiHidden/>
    <w:rsid w:val="004D1102"/>
    <w:rPr>
      <w:b/>
      <w:bCs/>
    </w:rPr>
  </w:style>
  <w:style w:type="paragraph" w:styleId="BalloonText">
    <w:name w:val="Balloon Text"/>
    <w:basedOn w:val="Normal"/>
    <w:semiHidden/>
    <w:rsid w:val="004D1102"/>
    <w:rPr>
      <w:rFonts w:ascii="Tahoma" w:hAnsi="Tahoma" w:cs="Tahoma"/>
      <w:sz w:val="16"/>
      <w:szCs w:val="16"/>
    </w:rPr>
  </w:style>
  <w:style w:type="character" w:styleId="FollowedHyperlink">
    <w:name w:val="FollowedHyperlink"/>
    <w:rsid w:val="00493B3D"/>
    <w:rPr>
      <w:color w:val="800080"/>
      <w:u w:val="single"/>
    </w:rPr>
  </w:style>
  <w:style w:type="character" w:customStyle="1" w:styleId="PlainTextChar1">
    <w:name w:val="Plain Text Char1"/>
    <w:link w:val="PlainText"/>
    <w:rsid w:val="0062270F"/>
    <w:rPr>
      <w:rFonts w:ascii="Calibri" w:hAnsi="Calibri"/>
      <w:sz w:val="22"/>
      <w:szCs w:val="22"/>
      <w:lang w:val="fr-CA" w:eastAsia="en-US" w:bidi="ar-SA"/>
    </w:rPr>
  </w:style>
  <w:style w:type="paragraph" w:styleId="Title">
    <w:name w:val="Title"/>
    <w:basedOn w:val="Normal"/>
    <w:link w:val="TitleChar"/>
    <w:qFormat/>
    <w:rsid w:val="009E3386"/>
    <w:pPr>
      <w:spacing w:after="0" w:line="240" w:lineRule="auto"/>
      <w:jc w:val="center"/>
    </w:pPr>
    <w:rPr>
      <w:rFonts w:ascii="Times New Roman" w:hAnsi="Times New Roman"/>
      <w:b/>
      <w:bCs/>
      <w:snapToGrid/>
      <w:sz w:val="24"/>
      <w:szCs w:val="24"/>
      <w:lang w:eastAsia="pt-BR"/>
    </w:rPr>
  </w:style>
  <w:style w:type="character" w:customStyle="1" w:styleId="TitleChar">
    <w:name w:val="Title Char"/>
    <w:link w:val="Title"/>
    <w:rsid w:val="009E3386"/>
    <w:rPr>
      <w:b/>
      <w:bCs/>
      <w:sz w:val="24"/>
      <w:szCs w:val="24"/>
      <w:lang w:val="fr-CA" w:eastAsia="pt-BR" w:bidi="ar-SA"/>
    </w:rPr>
  </w:style>
  <w:style w:type="character" w:customStyle="1" w:styleId="CharChar4">
    <w:name w:val="Char Char4"/>
    <w:rsid w:val="009E3386"/>
    <w:rPr>
      <w:b/>
      <w:sz w:val="24"/>
      <w:lang w:val="fr-CA" w:eastAsia="en-US" w:bidi="ar-SA"/>
    </w:rPr>
  </w:style>
  <w:style w:type="character" w:customStyle="1" w:styleId="PlainTextChar">
    <w:name w:val="Plain Text Char"/>
    <w:uiPriority w:val="99"/>
    <w:rsid w:val="00474F1D"/>
    <w:rPr>
      <w:rFonts w:ascii="Consolas" w:hAnsi="Consolas"/>
      <w:lang w:bidi="ar-SA"/>
    </w:rPr>
  </w:style>
  <w:style w:type="paragraph" w:styleId="ListParagraph">
    <w:name w:val="List Paragraph"/>
    <w:basedOn w:val="Normal"/>
    <w:uiPriority w:val="34"/>
    <w:qFormat/>
    <w:rsid w:val="00065894"/>
    <w:pPr>
      <w:ind w:left="720"/>
    </w:pPr>
  </w:style>
  <w:style w:type="paragraph" w:styleId="Revision">
    <w:name w:val="Revision"/>
    <w:hidden/>
    <w:uiPriority w:val="99"/>
    <w:semiHidden/>
    <w:rsid w:val="00844784"/>
    <w:rPr>
      <w:rFonts w:ascii="Calibri" w:hAnsi="Calibri"/>
      <w:snapToGrid w:val="0"/>
      <w:sz w:val="22"/>
      <w:szCs w:val="22"/>
      <w:lang w:eastAsia="zh-CN"/>
    </w:rPr>
  </w:style>
  <w:style w:type="paragraph" w:customStyle="1" w:styleId="yiv6969577381ydp55b6f93cyiv1108822727ydpc3e487cbmsonormal">
    <w:name w:val="yiv6969577381ydp55b6f93cyiv1108822727ydpc3e487cbmsonormal"/>
    <w:basedOn w:val="Normal"/>
    <w:rsid w:val="00850076"/>
    <w:pPr>
      <w:spacing w:before="100" w:beforeAutospacing="1" w:after="100" w:afterAutospacing="1" w:line="240" w:lineRule="auto"/>
    </w:pPr>
    <w:rPr>
      <w:rFonts w:ascii="Times New Roman" w:hAnsi="Times New Roman"/>
      <w:snapToGrid/>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5731">
      <w:bodyDiv w:val="1"/>
      <w:marLeft w:val="0"/>
      <w:marRight w:val="0"/>
      <w:marTop w:val="0"/>
      <w:marBottom w:val="0"/>
      <w:divBdr>
        <w:top w:val="none" w:sz="0" w:space="0" w:color="auto"/>
        <w:left w:val="none" w:sz="0" w:space="0" w:color="auto"/>
        <w:bottom w:val="none" w:sz="0" w:space="0" w:color="auto"/>
        <w:right w:val="none" w:sz="0" w:space="0" w:color="auto"/>
      </w:divBdr>
    </w:div>
    <w:div w:id="193470919">
      <w:bodyDiv w:val="1"/>
      <w:marLeft w:val="0"/>
      <w:marRight w:val="0"/>
      <w:marTop w:val="0"/>
      <w:marBottom w:val="0"/>
      <w:divBdr>
        <w:top w:val="none" w:sz="0" w:space="0" w:color="auto"/>
        <w:left w:val="none" w:sz="0" w:space="0" w:color="auto"/>
        <w:bottom w:val="none" w:sz="0" w:space="0" w:color="auto"/>
        <w:right w:val="none" w:sz="0" w:space="0" w:color="auto"/>
      </w:divBdr>
    </w:div>
    <w:div w:id="882601259">
      <w:bodyDiv w:val="1"/>
      <w:marLeft w:val="0"/>
      <w:marRight w:val="0"/>
      <w:marTop w:val="0"/>
      <w:marBottom w:val="0"/>
      <w:divBdr>
        <w:top w:val="none" w:sz="0" w:space="0" w:color="auto"/>
        <w:left w:val="none" w:sz="0" w:space="0" w:color="auto"/>
        <w:bottom w:val="none" w:sz="0" w:space="0" w:color="auto"/>
        <w:right w:val="none" w:sz="0" w:space="0" w:color="auto"/>
      </w:divBdr>
    </w:div>
    <w:div w:id="990596401">
      <w:bodyDiv w:val="1"/>
      <w:marLeft w:val="0"/>
      <w:marRight w:val="0"/>
      <w:marTop w:val="0"/>
      <w:marBottom w:val="0"/>
      <w:divBdr>
        <w:top w:val="none" w:sz="0" w:space="0" w:color="auto"/>
        <w:left w:val="none" w:sz="0" w:space="0" w:color="auto"/>
        <w:bottom w:val="none" w:sz="0" w:space="0" w:color="auto"/>
        <w:right w:val="none" w:sz="0" w:space="0" w:color="auto"/>
      </w:divBdr>
    </w:div>
    <w:div w:id="1218391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7D31BC-7DC9-4F0E-B1C2-0BFD0D73E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21525-58C8-4F7C-AC50-40828B8858AA}">
  <ds:schemaRefs>
    <ds:schemaRef ds:uri="http://schemas.openxmlformats.org/officeDocument/2006/bibliography"/>
  </ds:schemaRefs>
</ds:datastoreItem>
</file>

<file path=customXml/itemProps3.xml><?xml version="1.0" encoding="utf-8"?>
<ds:datastoreItem xmlns:ds="http://schemas.openxmlformats.org/officeDocument/2006/customXml" ds:itemID="{F04D04B8-7C9F-49E1-9996-B77BAB347853}">
  <ds:schemaRefs>
    <ds:schemaRef ds:uri="http://schemas.microsoft.com/sharepoint/v3/contenttype/forms"/>
  </ds:schemaRefs>
</ds:datastoreItem>
</file>

<file path=customXml/itemProps4.xml><?xml version="1.0" encoding="utf-8"?>
<ds:datastoreItem xmlns:ds="http://schemas.openxmlformats.org/officeDocument/2006/customXml" ds:itemID="{42AF896C-630C-4246-8BBE-D16A0276AC2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6506</CharactersWithSpaces>
  <SharedDoc>false</SharedDoc>
  <HLinks>
    <vt:vector size="12" baseType="variant">
      <vt:variant>
        <vt:i4>720965</vt:i4>
      </vt:variant>
      <vt:variant>
        <vt:i4>3</vt:i4>
      </vt:variant>
      <vt:variant>
        <vt:i4>0</vt:i4>
      </vt:variant>
      <vt:variant>
        <vt:i4>5</vt:i4>
      </vt:variant>
      <vt:variant>
        <vt:lpwstr>http://scm.oas.org/doc_public/english/hist_20/CP42840E03.docx</vt:lpwstr>
      </vt:variant>
      <vt:variant>
        <vt:lpwstr/>
      </vt:variant>
      <vt:variant>
        <vt:i4>852042</vt:i4>
      </vt:variant>
      <vt:variant>
        <vt:i4>0</vt:i4>
      </vt:variant>
      <vt:variant>
        <vt:i4>0</vt:i4>
      </vt:variant>
      <vt:variant>
        <vt:i4>5</vt:i4>
      </vt:variant>
      <vt:variant>
        <vt:lpwstr>http://scm.oas.org/doc_public/ENGLISH/HIST_20/CP43037E03.docx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aaristizabal</dc:creator>
  <cp:keywords/>
  <cp:lastModifiedBy>Mayorga, Georgina</cp:lastModifiedBy>
  <cp:revision>3</cp:revision>
  <cp:lastPrinted>2018-12-06T20:28:00Z</cp:lastPrinted>
  <dcterms:created xsi:type="dcterms:W3CDTF">2021-11-05T23:56:00Z</dcterms:created>
  <dcterms:modified xsi:type="dcterms:W3CDTF">2021-11-05T23:56:00Z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